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56865f67164f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e4cbb3ff2647a4"/>
      <w:footerReference w:type="even" r:id="R19c8e94ab7e54a17"/>
      <w:footerReference w:type="first" r:id="Rdd44199cc97a43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59a22d351743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DFZ-2013-5945-VII-NE-EI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dae8fca4d6481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417c25308349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21249024084910" /><Relationship Type="http://schemas.openxmlformats.org/officeDocument/2006/relationships/numbering" Target="/word/numbering.xml" Id="Rf8e2867596e6456f" /><Relationship Type="http://schemas.openxmlformats.org/officeDocument/2006/relationships/settings" Target="/word/settings.xml" Id="R312e97e05c484fd3" /><Relationship Type="http://schemas.openxmlformats.org/officeDocument/2006/relationships/image" Target="/word/media/f165384b-aea0-4d1d-80b0-03c8d7090b38.png" Id="R7859a22d351743f7" /><Relationship Type="http://schemas.openxmlformats.org/officeDocument/2006/relationships/image" Target="/word/media/d4205713-75ea-4a94-8f21-36fed117b118.png" Id="R4edae8fca4d64814" /><Relationship Type="http://schemas.openxmlformats.org/officeDocument/2006/relationships/footer" Target="/word/footer1.xml" Id="R81e4cbb3ff2647a4" /><Relationship Type="http://schemas.openxmlformats.org/officeDocument/2006/relationships/footer" Target="/word/footer2.xml" Id="R19c8e94ab7e54a17" /><Relationship Type="http://schemas.openxmlformats.org/officeDocument/2006/relationships/footer" Target="/word/footer3.xml" Id="Rdd44199cc97a43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417c2530834999" /></Relationships>
</file>