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7504fc16049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1a5af28589043b6"/>
      <w:footerReference w:type="even" r:id="R66ac227dfc1d4879"/>
      <w:footerReference w:type="first" r:id="R7f47d37006214f7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efbf2a11de4cf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ACUÍCOLAS Y DE REDES LA PALOMA LTDA II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DFZ-2013-5614-XI-NE-EI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e35098e018c45a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ACUÍCOLAS Y DE REDES LA PALOMA LTDA II”, en el marco de la norma de emisión DS.46/02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ACUICOLAS Y DE REDES LA PALOMA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77768940-1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ACUÍCOLAS Y DE REDES LA PALOMA LTDA II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EL BLANCO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WGILLIBRAND@123.CL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3995 de fecha 08-11-2006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77768940-1-125-489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77768940-1-125-489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169deda674a4bb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dc7ec64f1843c2" /><Relationship Type="http://schemas.openxmlformats.org/officeDocument/2006/relationships/numbering" Target="/word/numbering.xml" Id="Rf00af82052ce4f4f" /><Relationship Type="http://schemas.openxmlformats.org/officeDocument/2006/relationships/settings" Target="/word/settings.xml" Id="R1dbb579d49584aae" /><Relationship Type="http://schemas.openxmlformats.org/officeDocument/2006/relationships/image" Target="/word/media/9906fc5c-be9b-4c61-8875-b8e3e72152ec.png" Id="R72efbf2a11de4cf6" /><Relationship Type="http://schemas.openxmlformats.org/officeDocument/2006/relationships/image" Target="/word/media/59976cd4-c417-4a34-9286-9f70dfc58f5a.png" Id="Rae35098e018c45aa" /><Relationship Type="http://schemas.openxmlformats.org/officeDocument/2006/relationships/footer" Target="/word/footer1.xml" Id="Rb1a5af28589043b6" /><Relationship Type="http://schemas.openxmlformats.org/officeDocument/2006/relationships/footer" Target="/word/footer2.xml" Id="R66ac227dfc1d4879" /><Relationship Type="http://schemas.openxmlformats.org/officeDocument/2006/relationships/footer" Target="/word/footer3.xml" Id="R7f47d37006214f7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169deda674a4bba" /></Relationships>
</file>