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DA" w:rsidRDefault="00633F6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946DA" w:rsidRDefault="00633F69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946DA" w:rsidRDefault="00633F6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946DA" w:rsidRDefault="00633F69">
      <w:pPr>
        <w:jc w:val="center"/>
      </w:pP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AVOMEX</w:t>
      </w:r>
      <w:proofErr w:type="spellEnd"/>
      <w:r>
        <w:rPr>
          <w:b/>
          <w:sz w:val="32"/>
          <w:szCs w:val="32"/>
        </w:rPr>
        <w:t>, IMPORTACIONES Y EXPORTACIONES LTDA. (QUILLOTA)</w:t>
      </w:r>
    </w:p>
    <w:p w:rsidR="008946DA" w:rsidRDefault="00633F69">
      <w:pPr>
        <w:jc w:val="center"/>
      </w:pPr>
      <w:r>
        <w:rPr>
          <w:b/>
          <w:sz w:val="32"/>
          <w:szCs w:val="32"/>
        </w:rPr>
        <w:br/>
        <w:t>DFZ-2013-3966-V-NE-EI</w:t>
      </w:r>
    </w:p>
    <w:p w:rsidR="008946DA" w:rsidRDefault="008946D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946DA">
        <w:trPr>
          <w:jc w:val="center"/>
        </w:trPr>
        <w:tc>
          <w:tcPr>
            <w:tcW w:w="1500" w:type="dxa"/>
          </w:tcPr>
          <w:p w:rsidR="008946DA" w:rsidRDefault="008946DA"/>
        </w:tc>
        <w:tc>
          <w:tcPr>
            <w:tcW w:w="375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946DA">
        <w:trPr>
          <w:jc w:val="center"/>
        </w:trPr>
        <w:tc>
          <w:tcPr>
            <w:tcW w:w="231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946DA" w:rsidRDefault="009742E3">
            <w:pPr>
              <w:jc w:val="center"/>
            </w:pPr>
            <w:r>
              <w:rPr>
                <w:sz w:val="18"/>
                <w:szCs w:val="18"/>
              </w:rPr>
              <w:t>CRISTIÁN MAXIMILIANO PÉREZ MUÑOZ</w:t>
            </w:r>
            <w:bookmarkStart w:id="0" w:name="_GoBack"/>
            <w:bookmarkEnd w:id="0"/>
          </w:p>
        </w:tc>
        <w:tc>
          <w:tcPr>
            <w:tcW w:w="2310" w:type="dxa"/>
          </w:tcPr>
          <w:p w:rsidR="008946DA" w:rsidRDefault="008946DA"/>
        </w:tc>
      </w:tr>
      <w:tr w:rsidR="008946DA">
        <w:trPr>
          <w:jc w:val="center"/>
        </w:trPr>
        <w:tc>
          <w:tcPr>
            <w:tcW w:w="231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946DA" w:rsidRDefault="00633F69">
      <w:r>
        <w:br w:type="page"/>
      </w:r>
    </w:p>
    <w:p w:rsidR="008946DA" w:rsidRDefault="00633F69">
      <w:r>
        <w:rPr>
          <w:b/>
        </w:rPr>
        <w:lastRenderedPageBreak/>
        <w:br/>
        <w:t>1. RESUMEN.</w:t>
      </w:r>
    </w:p>
    <w:p w:rsidR="008946DA" w:rsidRDefault="00633F69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</w:t>
      </w:r>
      <w:proofErr w:type="spellStart"/>
      <w:r>
        <w:t>AVOMEX</w:t>
      </w:r>
      <w:proofErr w:type="spellEnd"/>
      <w:r>
        <w:t>, IMPORTACIONES Y EXPORTACIONES LTDA. (QUILLOTA)”, en el marco de la norma de emisión DS.90/00 para el reporte del perí</w:t>
      </w:r>
      <w:r>
        <w:t>odo correspondiente a MARZO del año 2013.</w:t>
      </w:r>
    </w:p>
    <w:p w:rsidR="008946DA" w:rsidRDefault="00633F69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</w:t>
      </w:r>
      <w:r>
        <w:t xml:space="preserve">reo; El período controlado presenta parámetros que exceden el valor límite indicado en la norma; El establecimiento industrial no informa remuestreo para el período controlado; </w:t>
      </w:r>
    </w:p>
    <w:p w:rsidR="008946DA" w:rsidRDefault="00633F69">
      <w:r>
        <w:rPr>
          <w:b/>
        </w:rPr>
        <w:br/>
        <w:t>2. IDENTIFICACIÓN DEL PROYECTO, ACTIVIDAD O FUENTE FISCALIZADA</w:t>
      </w:r>
    </w:p>
    <w:p w:rsidR="008946DA" w:rsidRDefault="008946D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946DA">
        <w:trPr>
          <w:jc w:val="center"/>
        </w:trPr>
        <w:tc>
          <w:tcPr>
            <w:tcW w:w="2310" w:type="pct"/>
            <w:gridSpan w:val="2"/>
          </w:tcPr>
          <w:p w:rsidR="008946DA" w:rsidRDefault="00633F69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</w:r>
            <w:proofErr w:type="spellStart"/>
            <w:r>
              <w:t>AVOMEX</w:t>
            </w:r>
            <w:proofErr w:type="spellEnd"/>
            <w:r>
              <w:t>, IMPORTACIONES Y EXPORTACIONES LTDA.</w:t>
            </w:r>
          </w:p>
        </w:tc>
        <w:tc>
          <w:tcPr>
            <w:tcW w:w="2310" w:type="pct"/>
            <w:gridSpan w:val="2"/>
          </w:tcPr>
          <w:p w:rsidR="008946DA" w:rsidRDefault="00633F69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br/>
              <w:t>76977840-3</w:t>
            </w:r>
          </w:p>
        </w:tc>
      </w:tr>
      <w:tr w:rsidR="008946DA">
        <w:trPr>
          <w:jc w:val="center"/>
        </w:trPr>
        <w:tc>
          <w:tcPr>
            <w:tcW w:w="2310" w:type="pct"/>
            <w:gridSpan w:val="4"/>
          </w:tcPr>
          <w:p w:rsidR="008946DA" w:rsidRDefault="00633F69">
            <w:r>
              <w:rPr>
                <w:b/>
              </w:rPr>
              <w:t>Identificación de la actividad, proyecto o fuente fiscalizada:</w:t>
            </w:r>
            <w:r>
              <w:br/>
            </w:r>
            <w:proofErr w:type="spellStart"/>
            <w:r>
              <w:t>AVOMEX</w:t>
            </w:r>
            <w:proofErr w:type="spellEnd"/>
            <w:r>
              <w:t>, IMPORTACIONES Y EXPORTACIONES LTDA. (QUILLOTA)</w:t>
            </w:r>
          </w:p>
        </w:tc>
      </w:tr>
      <w:tr w:rsidR="008946DA">
        <w:trPr>
          <w:jc w:val="center"/>
        </w:trPr>
        <w:tc>
          <w:tcPr>
            <w:tcW w:w="15000" w:type="dxa"/>
          </w:tcPr>
          <w:p w:rsidR="008946DA" w:rsidRDefault="00633F69">
            <w:r>
              <w:rPr>
                <w:b/>
              </w:rPr>
              <w:t>Dirección:</w:t>
            </w:r>
            <w:r>
              <w:br/>
              <w:t xml:space="preserve">PARCELA 19, LAS </w:t>
            </w:r>
            <w:r>
              <w:t>PATAGUAS A, SECTOR LA PALMA</w:t>
            </w:r>
          </w:p>
        </w:tc>
        <w:tc>
          <w:tcPr>
            <w:tcW w:w="15000" w:type="dxa"/>
          </w:tcPr>
          <w:p w:rsidR="008946DA" w:rsidRDefault="00633F6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946DA" w:rsidRDefault="00633F69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8946DA" w:rsidRDefault="00633F69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8946DA">
        <w:trPr>
          <w:jc w:val="center"/>
        </w:trPr>
        <w:tc>
          <w:tcPr>
            <w:tcW w:w="2310" w:type="pct"/>
            <w:gridSpan w:val="2"/>
          </w:tcPr>
          <w:p w:rsidR="008946DA" w:rsidRDefault="00633F69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8946DA" w:rsidRDefault="00633F6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946DA" w:rsidRDefault="00633F69">
      <w:r>
        <w:rPr>
          <w:b/>
        </w:rPr>
        <w:br/>
        <w:t>3. ANTECEDENTES DE LA ACTIVIDAD DE FISCALIZACIÓN</w:t>
      </w:r>
    </w:p>
    <w:p w:rsidR="008946DA" w:rsidRDefault="008946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946DA">
        <w:trPr>
          <w:jc w:val="center"/>
        </w:trPr>
        <w:tc>
          <w:tcPr>
            <w:tcW w:w="12000" w:type="dxa"/>
          </w:tcPr>
          <w:p w:rsidR="008946DA" w:rsidRDefault="00633F69">
            <w:r>
              <w:t>Motivo de la Actividad de Fiscalización:</w:t>
            </w:r>
          </w:p>
        </w:tc>
        <w:tc>
          <w:tcPr>
            <w:tcW w:w="30000" w:type="dxa"/>
          </w:tcPr>
          <w:p w:rsidR="008946DA" w:rsidRDefault="00633F69">
            <w:r>
              <w:t xml:space="preserve">Actividad </w:t>
            </w:r>
            <w:r>
              <w:t>Programada de Seguimiento Ambiental de Normas de Emisión referentes a la descarga de Residuos Líquidos para el período de MARZO del 2013.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r>
              <w:t>Materia Específica Objeto de la Fiscalización:</w:t>
            </w:r>
          </w:p>
        </w:tc>
        <w:tc>
          <w:tcPr>
            <w:tcW w:w="2310" w:type="auto"/>
          </w:tcPr>
          <w:p w:rsidR="008946DA" w:rsidRDefault="00633F69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3744 de fecha 15-10-2009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946DA" w:rsidRDefault="00633F69">
            <w:r>
              <w:t>La Resolución de Califica</w:t>
            </w:r>
            <w:r>
              <w:t>ción Ambiental que regula la actividad es:</w:t>
            </w:r>
            <w:r>
              <w:br/>
              <w:t>RCA N°1292 de fecha 01-09-2009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</w:t>
            </w:r>
            <w:r>
              <w:t>as y Continentales Superficiales</w:t>
            </w:r>
          </w:p>
        </w:tc>
      </w:tr>
    </w:tbl>
    <w:p w:rsidR="008946DA" w:rsidRDefault="00633F69">
      <w:r>
        <w:rPr>
          <w:b/>
        </w:rPr>
        <w:lastRenderedPageBreak/>
        <w:br/>
        <w:t>4. ACTIVIDADES DE FISCALIZACIÓN REALIZADAS Y RESULTADOS</w:t>
      </w:r>
    </w:p>
    <w:p w:rsidR="008946DA" w:rsidRDefault="00633F69">
      <w:r>
        <w:rPr>
          <w:b/>
        </w:rPr>
        <w:br/>
      </w:r>
      <w:r>
        <w:rPr>
          <w:b/>
        </w:rPr>
        <w:tab/>
        <w:t>4.1. Identificación de la descarga</w:t>
      </w:r>
    </w:p>
    <w:p w:rsidR="008946DA" w:rsidRDefault="008946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8946DA">
        <w:trPr>
          <w:jc w:val="center"/>
        </w:trPr>
        <w:tc>
          <w:tcPr>
            <w:tcW w:w="6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 xml:space="preserve">PUNTO 1 (ESTERO </w:t>
            </w:r>
            <w:proofErr w:type="spellStart"/>
            <w:r>
              <w:rPr>
                <w:sz w:val="18"/>
                <w:szCs w:val="18"/>
              </w:rPr>
              <w:t>POCOCHAY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 xml:space="preserve">ESTERO </w:t>
            </w:r>
            <w:proofErr w:type="spellStart"/>
            <w:r>
              <w:rPr>
                <w:sz w:val="18"/>
                <w:szCs w:val="18"/>
              </w:rPr>
              <w:t>POCOCHAY</w:t>
            </w:r>
            <w:proofErr w:type="spellEnd"/>
            <w:r>
              <w:rPr>
                <w:sz w:val="18"/>
                <w:szCs w:val="18"/>
              </w:rPr>
              <w:t xml:space="preserve"> (V </w:t>
            </w:r>
            <w:proofErr w:type="spellStart"/>
            <w:r>
              <w:rPr>
                <w:sz w:val="18"/>
                <w:szCs w:val="18"/>
              </w:rPr>
              <w:t>REGION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946DA" w:rsidRDefault="008946DA"/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8946DA" w:rsidRDefault="00633F69">
            <w:r>
              <w:rPr>
                <w:sz w:val="18"/>
                <w:szCs w:val="18"/>
              </w:rPr>
              <w:t>05-2012</w:t>
            </w:r>
          </w:p>
        </w:tc>
      </w:tr>
    </w:tbl>
    <w:p w:rsidR="008946DA" w:rsidRDefault="00633F69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8946DA" w:rsidRDefault="008946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8946DA">
        <w:trPr>
          <w:jc w:val="center"/>
        </w:trPr>
        <w:tc>
          <w:tcPr>
            <w:tcW w:w="2310" w:type="auto"/>
          </w:tcPr>
          <w:p w:rsidR="008946DA" w:rsidRDefault="008946DA"/>
        </w:tc>
        <w:tc>
          <w:tcPr>
            <w:tcW w:w="2310" w:type="auto"/>
          </w:tcPr>
          <w:p w:rsidR="008946DA" w:rsidRDefault="008946DA"/>
        </w:tc>
        <w:tc>
          <w:tcPr>
            <w:tcW w:w="2310" w:type="auto"/>
            <w:gridSpan w:val="8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8946DA"/>
        </w:tc>
        <w:tc>
          <w:tcPr>
            <w:tcW w:w="2310" w:type="auto"/>
          </w:tcPr>
          <w:p w:rsidR="008946DA" w:rsidRDefault="008946DA"/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946DA">
        <w:trPr>
          <w:jc w:val="center"/>
        </w:trPr>
        <w:tc>
          <w:tcPr>
            <w:tcW w:w="45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 xml:space="preserve">PUNTO 1 (ESTERO </w:t>
            </w:r>
            <w:proofErr w:type="spellStart"/>
            <w:r>
              <w:rPr>
                <w:sz w:val="18"/>
                <w:szCs w:val="18"/>
              </w:rPr>
              <w:t>POCOCHAY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946DA" w:rsidRDefault="00633F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946DA" w:rsidRDefault="00633F69">
      <w:r>
        <w:rPr>
          <w:b/>
        </w:rPr>
        <w:br/>
      </w:r>
      <w:r>
        <w:rPr>
          <w:b/>
        </w:rPr>
        <w:tab/>
        <w:t>4.3. Otros hechos</w:t>
      </w:r>
    </w:p>
    <w:p w:rsidR="008946DA" w:rsidRDefault="00633F69">
      <w:r>
        <w:br/>
      </w:r>
      <w:r>
        <w:t xml:space="preserve">     4.3.1. Mediante carta S/N de fecha 29-08-2013, el establecimiento industrial informa que informa un error en la digitación del parámetro Fósforo en el autocontrol correspondiente al mes de marzo de 2013, generando con ello una excedencia respecto al l</w:t>
      </w:r>
      <w:r>
        <w:t xml:space="preserve">ímite señalado en la norma de emisión para dicho parámetro, expresado también en la </w:t>
      </w:r>
      <w:proofErr w:type="spellStart"/>
      <w:r>
        <w:t>Resolució</w:t>
      </w:r>
      <w:proofErr w:type="spellEnd"/>
      <w:r>
        <w:t xml:space="preserve">. </w:t>
      </w:r>
    </w:p>
    <w:p w:rsidR="008946DA" w:rsidRDefault="00633F69">
      <w:r>
        <w:br/>
        <w:t xml:space="preserve">     4.3.2. Mediante Oficio Ord. 2401 de fecha 24-09-2013, de la Superintendencia del Medio Ambiente, se responde al titular sobre su comunicación.</w:t>
      </w:r>
    </w:p>
    <w:p w:rsidR="008946DA" w:rsidRDefault="00633F69">
      <w:r>
        <w:rPr>
          <w:b/>
        </w:rPr>
        <w:br/>
        <w:t>5. CONCLUS</w:t>
      </w:r>
      <w:r>
        <w:rPr>
          <w:b/>
        </w:rPr>
        <w:t>IONES</w:t>
      </w:r>
    </w:p>
    <w:p w:rsidR="008946DA" w:rsidRDefault="00633F69">
      <w:r>
        <w:lastRenderedPageBreak/>
        <w:br/>
        <w:t>Del total de exigencias verificadas, se identificaron las siguientes no conformidades:</w:t>
      </w:r>
    </w:p>
    <w:p w:rsidR="008946DA" w:rsidRDefault="008946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946DA">
        <w:trPr>
          <w:jc w:val="center"/>
        </w:trPr>
        <w:tc>
          <w:tcPr>
            <w:tcW w:w="4500" w:type="dxa"/>
          </w:tcPr>
          <w:p w:rsidR="008946DA" w:rsidRDefault="00633F6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946DA" w:rsidRDefault="00633F6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946DA" w:rsidRDefault="00633F69">
            <w:pPr>
              <w:jc w:val="center"/>
            </w:pPr>
            <w:r>
              <w:t>Descripción de la No Conformidad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946DA" w:rsidRDefault="00633F69">
            <w:r>
              <w:t>Entregar con frecuencia solicitada</w:t>
            </w:r>
          </w:p>
        </w:tc>
        <w:tc>
          <w:tcPr>
            <w:tcW w:w="2310" w:type="auto"/>
          </w:tcPr>
          <w:p w:rsidR="008946DA" w:rsidRDefault="00633F69">
            <w:r>
              <w:t>El establecimiento industrial no informa en su a</w:t>
            </w:r>
            <w:r>
              <w:t>utocontrol todas las muestras del período controlado indicadas en su programa de monitoreo.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946DA" w:rsidRDefault="00633F69">
            <w:r>
              <w:t>Parámetros bajo norma</w:t>
            </w:r>
          </w:p>
        </w:tc>
        <w:tc>
          <w:tcPr>
            <w:tcW w:w="2310" w:type="auto"/>
          </w:tcPr>
          <w:p w:rsidR="008946DA" w:rsidRDefault="00633F69">
            <w:r>
              <w:t>El período controlado presenta parámetros que exceden el valor límite indicado en la norma.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946DA" w:rsidRDefault="00633F69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8946DA" w:rsidRDefault="00633F69">
            <w:r>
              <w:t xml:space="preserve">El establecimiento </w:t>
            </w:r>
            <w:r>
              <w:t>industrial no informa remuestreo para el período controlado.</w:t>
            </w:r>
          </w:p>
        </w:tc>
      </w:tr>
    </w:tbl>
    <w:p w:rsidR="008946DA" w:rsidRDefault="00633F69">
      <w:r>
        <w:rPr>
          <w:b/>
        </w:rPr>
        <w:br/>
        <w:t>6. ANEXOS</w:t>
      </w:r>
    </w:p>
    <w:p w:rsidR="008946DA" w:rsidRDefault="008946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8946DA">
        <w:trPr>
          <w:jc w:val="center"/>
        </w:trPr>
        <w:tc>
          <w:tcPr>
            <w:tcW w:w="4500" w:type="dxa"/>
          </w:tcPr>
          <w:p w:rsidR="008946DA" w:rsidRDefault="00633F6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946DA" w:rsidRDefault="00633F69">
            <w:pPr>
              <w:jc w:val="center"/>
            </w:pPr>
            <w:r>
              <w:t xml:space="preserve">Nombre Anexo 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946DA" w:rsidRDefault="00633F69">
            <w:r>
              <w:t xml:space="preserve">Ficha de resultados de autocontrol PUNTO 1 (ESTERO </w:t>
            </w:r>
            <w:proofErr w:type="spellStart"/>
            <w:r>
              <w:t>POCOCHAY</w:t>
            </w:r>
            <w:proofErr w:type="spellEnd"/>
            <w:r>
              <w:t>)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8946DA" w:rsidRDefault="00633F69">
            <w:r>
              <w:t xml:space="preserve">CARTA 03-2013 CARTA </w:t>
            </w:r>
            <w:proofErr w:type="spellStart"/>
            <w:r>
              <w:t>AVOMEX</w:t>
            </w:r>
            <w:proofErr w:type="spellEnd"/>
            <w:r>
              <w:t xml:space="preserve"> LTDA.pdf</w:t>
            </w:r>
          </w:p>
        </w:tc>
      </w:tr>
      <w:tr w:rsidR="008946DA">
        <w:trPr>
          <w:jc w:val="center"/>
        </w:trPr>
        <w:tc>
          <w:tcPr>
            <w:tcW w:w="2310" w:type="auto"/>
          </w:tcPr>
          <w:p w:rsidR="008946DA" w:rsidRDefault="00633F6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946DA" w:rsidRDefault="00633F69">
            <w:r>
              <w:t xml:space="preserve">OFICIO 03-2013 ORD N 2401 SMA A </w:t>
            </w:r>
            <w:proofErr w:type="spellStart"/>
            <w:r>
              <w:t>AVOMEX</w:t>
            </w:r>
            <w:proofErr w:type="spellEnd"/>
            <w:r>
              <w:t xml:space="preserve"> </w:t>
            </w:r>
            <w:proofErr w:type="spellStart"/>
            <w:r>
              <w:t>IMPORT</w:t>
            </w:r>
            <w:proofErr w:type="spellEnd"/>
            <w:r>
              <w:t xml:space="preserve"> Y </w:t>
            </w:r>
            <w:proofErr w:type="spellStart"/>
            <w:r>
              <w:t>EXPORT</w:t>
            </w:r>
            <w:proofErr w:type="spellEnd"/>
            <w:r>
              <w:t xml:space="preserve"> LTDA.pdf</w:t>
            </w:r>
          </w:p>
        </w:tc>
      </w:tr>
    </w:tbl>
    <w:p w:rsidR="00633F69" w:rsidRDefault="00633F69"/>
    <w:sectPr w:rsidR="00633F69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69" w:rsidRDefault="00633F69">
      <w:r>
        <w:separator/>
      </w:r>
    </w:p>
  </w:endnote>
  <w:endnote w:type="continuationSeparator" w:id="0">
    <w:p w:rsidR="00633F69" w:rsidRDefault="0063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F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F69"/>
  <w:p w:rsidR="008946DA" w:rsidRDefault="00633F6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F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69" w:rsidRDefault="00633F69">
      <w:r>
        <w:separator/>
      </w:r>
    </w:p>
  </w:footnote>
  <w:footnote w:type="continuationSeparator" w:id="0">
    <w:p w:rsidR="00633F69" w:rsidRDefault="0063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33F69"/>
    <w:rsid w:val="008946DA"/>
    <w:rsid w:val="009742E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2013-12-31T14:53:00Z</dcterms:created>
  <dcterms:modified xsi:type="dcterms:W3CDTF">2013-12-31T14:53:00Z</dcterms:modified>
</cp:coreProperties>
</file>