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6d75feb93b4d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3b27c6281f441e"/>
      <w:footerReference w:type="even" r:id="Raeabf29ef6b044c5"/>
      <w:footerReference w:type="first" r:id="R5fc1cfbe362547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abe04df3f141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DFZ-2014-1409-VIII-NE-EI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03f3e13799410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82002200-9-569-975</w:t>
            </w:r>
          </w:p>
        </w:tc>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p>
        </w:tc>
        <w:tc>
          <w:tcPr>
            <w:tcW w:w="2310" w:type="auto"/>
          </w:tcPr>
          <w:p>
            <w:pPr/>
          </w:p>
        </w:tc>
        <w:tc>
          <w:tcPr>
            <w:tcW w:w="2310" w:type="auto"/>
          </w:tcPr>
          <w:p>
            <w:pPr/>
            <w:r>
              <w:rPr>
                <w:sz w:val="18"/>
                <w:szCs w:val="18"/>
              </w:rPr>
              <w:t>235129</w:t>
            </w:r>
          </w:p>
        </w:tc>
        <w:tc>
          <w:tcPr>
            <w:tcW w:w="2310" w:type="auto"/>
          </w:tcPr>
          <w:p>
            <w:pPr/>
            <w:r>
              <w:rPr>
                <w:sz w:val="18"/>
                <w:szCs w:val="18"/>
              </w:rPr>
              <w:t>5963533</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82002200-9-569-975</w:t>
            </w:r>
          </w:p>
        </w:tc>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0a38d89bc04b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7f8a7c239c4a78" /><Relationship Type="http://schemas.openxmlformats.org/officeDocument/2006/relationships/numbering" Target="/word/numbering.xml" Id="Rb8c12de4ad5d4d2c" /><Relationship Type="http://schemas.openxmlformats.org/officeDocument/2006/relationships/settings" Target="/word/settings.xml" Id="R087b54624cba470f" /><Relationship Type="http://schemas.openxmlformats.org/officeDocument/2006/relationships/image" Target="/word/media/77535df0-18bf-4fc6-aa97-dbb135f8d51f.png" Id="R00abe04df3f1415e" /><Relationship Type="http://schemas.openxmlformats.org/officeDocument/2006/relationships/image" Target="/word/media/6a239eb1-7037-4f16-8879-ec84cfe03fbc.png" Id="Ref03f3e137994104" /><Relationship Type="http://schemas.openxmlformats.org/officeDocument/2006/relationships/footer" Target="/word/footer1.xml" Id="R883b27c6281f441e" /><Relationship Type="http://schemas.openxmlformats.org/officeDocument/2006/relationships/footer" Target="/word/footer2.xml" Id="Raeabf29ef6b044c5" /><Relationship Type="http://schemas.openxmlformats.org/officeDocument/2006/relationships/footer" Target="/word/footer3.xml" Id="R5fc1cfbe362547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0a38d89bc04bd7" /></Relationships>
</file>