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b1e3bd63154b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d3126567b244e3"/>
      <w:footerReference w:type="even" r:id="R31de311f16a940a9"/>
      <w:footerReference w:type="first" r:id="Rd797787225c84a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914ff3c4b64c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DFZ-2013-6603-XIII-NE-EI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8caca9ec5f46f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N°260 de fecha 03-05-2006</w:t>
            </w:r>
            <w:r>
              <w:br/>
            </w:r>
            <w:r>
              <w:t>RCA N°285 de fecha 15-07-2011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96566740-7-202-542</w:t>
            </w:r>
          </w:p>
        </w:tc>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96566740-7-202-910</w:t>
            </w:r>
          </w:p>
        </w:tc>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96566740-7-202-542</w:t>
            </w:r>
          </w:p>
        </w:tc>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96566740-7-202-910</w:t>
            </w:r>
          </w:p>
        </w:tc>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e60b91510d45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048daf0675416f" /><Relationship Type="http://schemas.openxmlformats.org/officeDocument/2006/relationships/numbering" Target="/word/numbering.xml" Id="R8c573bf76c704927" /><Relationship Type="http://schemas.openxmlformats.org/officeDocument/2006/relationships/settings" Target="/word/settings.xml" Id="R17a471696eca4e05" /><Relationship Type="http://schemas.openxmlformats.org/officeDocument/2006/relationships/image" Target="/word/media/a36b4ea2-b4c0-4a2f-a469-fa7edf4eb8af.png" Id="R94914ff3c4b64c25" /><Relationship Type="http://schemas.openxmlformats.org/officeDocument/2006/relationships/image" Target="/word/media/441bb4b3-1977-4da5-8a8c-7ecea0e51d71.png" Id="R428caca9ec5f46fe" /><Relationship Type="http://schemas.openxmlformats.org/officeDocument/2006/relationships/footer" Target="/word/footer1.xml" Id="Rf2d3126567b244e3" /><Relationship Type="http://schemas.openxmlformats.org/officeDocument/2006/relationships/footer" Target="/word/footer2.xml" Id="R31de311f16a940a9" /><Relationship Type="http://schemas.openxmlformats.org/officeDocument/2006/relationships/footer" Target="/word/footer3.xml" Id="Rd797787225c84a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e60b91510d4552" /></Relationships>
</file>