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B" w:rsidRDefault="00DB09B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E6E6B" w:rsidRDefault="00DB09B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E6E6B" w:rsidRDefault="00DB09B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E6E6B" w:rsidRDefault="00DB09B1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CE6E6B" w:rsidRDefault="00DB09B1">
      <w:pPr>
        <w:jc w:val="center"/>
      </w:pPr>
      <w:r>
        <w:rPr>
          <w:b/>
          <w:sz w:val="32"/>
          <w:szCs w:val="32"/>
        </w:rPr>
        <w:br/>
        <w:t>DFZ-2014-1885-VIII-NE-EI</w:t>
      </w:r>
    </w:p>
    <w:p w:rsidR="00CE6E6B" w:rsidRDefault="00CE6E6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E6E6B">
        <w:trPr>
          <w:jc w:val="center"/>
        </w:trPr>
        <w:tc>
          <w:tcPr>
            <w:tcW w:w="1500" w:type="dxa"/>
          </w:tcPr>
          <w:p w:rsidR="00CE6E6B" w:rsidRDefault="00CE6E6B"/>
        </w:tc>
        <w:tc>
          <w:tcPr>
            <w:tcW w:w="375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E6E6B">
        <w:trPr>
          <w:jc w:val="center"/>
        </w:trPr>
        <w:tc>
          <w:tcPr>
            <w:tcW w:w="231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E6E6B" w:rsidRPr="00DB09B1" w:rsidRDefault="00DB09B1">
            <w:pPr>
              <w:jc w:val="center"/>
              <w:rPr>
                <w:sz w:val="18"/>
              </w:rPr>
            </w:pPr>
            <w:r w:rsidRPr="00DB09B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E6E6B" w:rsidRDefault="00DB09B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85C972A-6E86-4377-BEC2-02018F646A5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E6E6B">
        <w:trPr>
          <w:jc w:val="center"/>
        </w:trPr>
        <w:tc>
          <w:tcPr>
            <w:tcW w:w="231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E6E6B" w:rsidRDefault="00DB09B1">
      <w:r>
        <w:br w:type="page"/>
      </w:r>
    </w:p>
    <w:p w:rsidR="00CE6E6B" w:rsidRDefault="00DB09B1">
      <w:r>
        <w:rPr>
          <w:b/>
        </w:rPr>
        <w:lastRenderedPageBreak/>
        <w:br/>
        <w:t>1. RESUMEN.</w:t>
      </w:r>
    </w:p>
    <w:p w:rsidR="00CE6E6B" w:rsidRDefault="00DB09B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“FRIGOSUR LTDA. (CHILLAN)”, en el marco de la norma de emisión DS.90/00 para el reporte del período correspondiente a DICIEMBRE del año 2013.</w:t>
      </w:r>
    </w:p>
    <w:p w:rsidR="00CE6E6B" w:rsidRDefault="00DB09B1">
      <w:pPr>
        <w:jc w:val="both"/>
      </w:pPr>
      <w:r>
        <w:br/>
        <w:t>Entre los p</w:t>
      </w:r>
      <w:r>
        <w:t xml:space="preserve">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CE6E6B" w:rsidRDefault="00DB09B1">
      <w:r>
        <w:rPr>
          <w:b/>
        </w:rPr>
        <w:br/>
        <w:t>2. IDENTIFICA</w:t>
      </w:r>
      <w:r>
        <w:rPr>
          <w:b/>
        </w:rPr>
        <w:t>CIÓN DEL PROYECTO, ACTIVIDAD O FUENTE FISCALIZADA</w:t>
      </w:r>
    </w:p>
    <w:p w:rsidR="00CE6E6B" w:rsidRDefault="00CE6E6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6E6B">
        <w:trPr>
          <w:jc w:val="center"/>
        </w:trPr>
        <w:tc>
          <w:tcPr>
            <w:tcW w:w="2310" w:type="pct"/>
            <w:gridSpan w:val="2"/>
          </w:tcPr>
          <w:p w:rsidR="00CE6E6B" w:rsidRDefault="00DB09B1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CE6E6B" w:rsidRDefault="00DB09B1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CE6E6B">
        <w:trPr>
          <w:jc w:val="center"/>
        </w:trPr>
        <w:tc>
          <w:tcPr>
            <w:tcW w:w="2310" w:type="pct"/>
            <w:gridSpan w:val="4"/>
          </w:tcPr>
          <w:p w:rsidR="00CE6E6B" w:rsidRDefault="00DB09B1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CE6E6B">
        <w:trPr>
          <w:jc w:val="center"/>
        </w:trPr>
        <w:tc>
          <w:tcPr>
            <w:tcW w:w="15000" w:type="dxa"/>
          </w:tcPr>
          <w:p w:rsidR="00CE6E6B" w:rsidRDefault="00DB09B1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CE6E6B" w:rsidRDefault="00DB09B1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CE6E6B" w:rsidRDefault="00DB09B1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CE6E6B" w:rsidRDefault="00DB09B1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CE6E6B">
        <w:trPr>
          <w:jc w:val="center"/>
        </w:trPr>
        <w:tc>
          <w:tcPr>
            <w:tcW w:w="2310" w:type="pct"/>
            <w:gridSpan w:val="2"/>
          </w:tcPr>
          <w:p w:rsidR="00CE6E6B" w:rsidRDefault="00DB09B1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CE6E6B" w:rsidRDefault="00DB09B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E6E6B" w:rsidRDefault="00DB09B1">
      <w:r>
        <w:rPr>
          <w:b/>
        </w:rPr>
        <w:br/>
        <w:t>3. ANTECEDENTES DE LA ACTIVIDAD DE FISCALIZACIÓN</w:t>
      </w:r>
    </w:p>
    <w:p w:rsidR="00CE6E6B" w:rsidRDefault="00CE6E6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E6E6B">
        <w:trPr>
          <w:jc w:val="center"/>
        </w:trPr>
        <w:tc>
          <w:tcPr>
            <w:tcW w:w="12000" w:type="dxa"/>
          </w:tcPr>
          <w:p w:rsidR="00CE6E6B" w:rsidRDefault="00DB09B1">
            <w:r>
              <w:t>Motivo de la Actividad de Fiscalización:</w:t>
            </w:r>
          </w:p>
        </w:tc>
        <w:tc>
          <w:tcPr>
            <w:tcW w:w="30000" w:type="dxa"/>
          </w:tcPr>
          <w:p w:rsidR="00CE6E6B" w:rsidRDefault="00DB09B1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r>
              <w:t>Materia Específica Objeto de la Fiscalización:</w:t>
            </w:r>
          </w:p>
        </w:tc>
        <w:tc>
          <w:tcPr>
            <w:tcW w:w="2310" w:type="auto"/>
          </w:tcPr>
          <w:p w:rsidR="00CE6E6B" w:rsidRDefault="00DB09B1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E6E6B" w:rsidRDefault="00DB09B1">
            <w:r>
              <w:t>La Norma de</w:t>
            </w:r>
            <w:r>
              <w:t xml:space="preserve">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E6E6B" w:rsidRDefault="00DB09B1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CE6E6B" w:rsidRDefault="00DB09B1">
      <w:r>
        <w:rPr>
          <w:b/>
        </w:rPr>
        <w:br/>
      </w:r>
      <w:r>
        <w:rPr>
          <w:b/>
        </w:rPr>
        <w:tab/>
        <w:t>4.1. Identificación de la descarga</w:t>
      </w:r>
    </w:p>
    <w:p w:rsidR="00CE6E6B" w:rsidRDefault="00CE6E6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CE6E6B">
        <w:trPr>
          <w:jc w:val="center"/>
        </w:trPr>
        <w:tc>
          <w:tcPr>
            <w:tcW w:w="6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CE6E6B" w:rsidRDefault="00CE6E6B"/>
        </w:tc>
        <w:tc>
          <w:tcPr>
            <w:tcW w:w="2310" w:type="auto"/>
          </w:tcPr>
          <w:p w:rsidR="00CE6E6B" w:rsidRDefault="00CE6E6B"/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CE6E6B" w:rsidRDefault="00DB09B1">
            <w:r>
              <w:rPr>
                <w:sz w:val="18"/>
                <w:szCs w:val="18"/>
              </w:rPr>
              <w:t>04-2012</w:t>
            </w:r>
          </w:p>
        </w:tc>
      </w:tr>
    </w:tbl>
    <w:p w:rsidR="00CE6E6B" w:rsidRDefault="00DB09B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E6E6B" w:rsidRDefault="00CE6E6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CE6E6B">
        <w:trPr>
          <w:jc w:val="center"/>
        </w:trPr>
        <w:tc>
          <w:tcPr>
            <w:tcW w:w="2310" w:type="auto"/>
          </w:tcPr>
          <w:p w:rsidR="00CE6E6B" w:rsidRDefault="00CE6E6B"/>
        </w:tc>
        <w:tc>
          <w:tcPr>
            <w:tcW w:w="2310" w:type="auto"/>
          </w:tcPr>
          <w:p w:rsidR="00CE6E6B" w:rsidRDefault="00CE6E6B"/>
        </w:tc>
        <w:tc>
          <w:tcPr>
            <w:tcW w:w="2310" w:type="auto"/>
            <w:gridSpan w:val="8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CE6E6B"/>
        </w:tc>
        <w:tc>
          <w:tcPr>
            <w:tcW w:w="2310" w:type="auto"/>
          </w:tcPr>
          <w:p w:rsidR="00CE6E6B" w:rsidRDefault="00CE6E6B"/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E6E6B">
        <w:trPr>
          <w:jc w:val="center"/>
        </w:trPr>
        <w:tc>
          <w:tcPr>
            <w:tcW w:w="45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6E6B" w:rsidRDefault="00DB09B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CE6E6B" w:rsidRDefault="00DB09B1">
      <w:r>
        <w:rPr>
          <w:b/>
        </w:rPr>
        <w:br/>
        <w:t>5. CONCLUSIONES</w:t>
      </w:r>
    </w:p>
    <w:p w:rsidR="00CE6E6B" w:rsidRDefault="00DB09B1">
      <w:r>
        <w:br/>
        <w:t>Del total de exigencias verificadas, se identificaron las siguientes no conformidades:</w:t>
      </w:r>
    </w:p>
    <w:p w:rsidR="00CE6E6B" w:rsidRDefault="00CE6E6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CE6E6B">
        <w:trPr>
          <w:jc w:val="center"/>
        </w:trPr>
        <w:tc>
          <w:tcPr>
            <w:tcW w:w="4500" w:type="dxa"/>
          </w:tcPr>
          <w:p w:rsidR="00CE6E6B" w:rsidRDefault="00DB09B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E6E6B" w:rsidRDefault="00DB09B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E6E6B" w:rsidRDefault="00DB09B1">
            <w:pPr>
              <w:jc w:val="center"/>
            </w:pPr>
            <w:r>
              <w:t>Descripción de la No Conformidad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E6E6B" w:rsidRDefault="00DB09B1">
            <w:r>
              <w:t>Caudal bajo Resolución</w:t>
            </w:r>
          </w:p>
        </w:tc>
        <w:tc>
          <w:tcPr>
            <w:tcW w:w="2310" w:type="auto"/>
          </w:tcPr>
          <w:p w:rsidR="00CE6E6B" w:rsidRDefault="00DB09B1">
            <w:r>
              <w:t>El volumen de descarga informado excede el valor límite indicado en su programa de monitoreo.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E6E6B" w:rsidRDefault="00DB09B1">
            <w:r>
              <w:t>Presentar Remuestras</w:t>
            </w:r>
          </w:p>
        </w:tc>
        <w:tc>
          <w:tcPr>
            <w:tcW w:w="2310" w:type="auto"/>
          </w:tcPr>
          <w:p w:rsidR="00CE6E6B" w:rsidRDefault="00DB09B1">
            <w:r>
              <w:t>El establecimiento industrial no informa remuestreo para el período controlado.</w:t>
            </w:r>
          </w:p>
        </w:tc>
      </w:tr>
    </w:tbl>
    <w:p w:rsidR="00CE6E6B" w:rsidRDefault="00DB09B1">
      <w:r>
        <w:rPr>
          <w:b/>
        </w:rPr>
        <w:br/>
        <w:t>6. ANEXOS</w:t>
      </w:r>
    </w:p>
    <w:p w:rsidR="00CE6E6B" w:rsidRDefault="00CE6E6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E6E6B">
        <w:trPr>
          <w:jc w:val="center"/>
        </w:trPr>
        <w:tc>
          <w:tcPr>
            <w:tcW w:w="4500" w:type="dxa"/>
          </w:tcPr>
          <w:p w:rsidR="00CE6E6B" w:rsidRDefault="00DB09B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E6E6B" w:rsidRDefault="00DB09B1">
            <w:pPr>
              <w:jc w:val="center"/>
            </w:pPr>
            <w:r>
              <w:t xml:space="preserve">Nombre Anexo </w:t>
            </w:r>
          </w:p>
        </w:tc>
      </w:tr>
      <w:tr w:rsidR="00CE6E6B">
        <w:trPr>
          <w:jc w:val="center"/>
        </w:trPr>
        <w:tc>
          <w:tcPr>
            <w:tcW w:w="2310" w:type="auto"/>
          </w:tcPr>
          <w:p w:rsidR="00CE6E6B" w:rsidRDefault="00DB09B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E6E6B" w:rsidRDefault="00DB09B1">
            <w:r>
              <w:t>Ficha de resultados de autocontrol PUNTO 1 (CANAL LA COLONIA)</w:t>
            </w:r>
          </w:p>
        </w:tc>
      </w:tr>
    </w:tbl>
    <w:p w:rsidR="00000000" w:rsidRDefault="00DB09B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09B1">
      <w:r>
        <w:separator/>
      </w:r>
    </w:p>
  </w:endnote>
  <w:endnote w:type="continuationSeparator" w:id="0">
    <w:p w:rsidR="00000000" w:rsidRDefault="00DB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9B1"/>
  <w:p w:rsidR="00CE6E6B" w:rsidRDefault="00DB09B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0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09B1">
      <w:r>
        <w:separator/>
      </w:r>
    </w:p>
  </w:footnote>
  <w:footnote w:type="continuationSeparator" w:id="0">
    <w:p w:rsidR="00000000" w:rsidRDefault="00DB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E6E6B"/>
    <w:rsid w:val="00DB09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0046N6/xe7itx/cKcghxJk92mSQ=</DigestValue>
    </Reference>
    <Reference URI="#idOfficeObject" Type="http://www.w3.org/2000/09/xmldsig#Object">
      <DigestMethod Algorithm="http://www.w3.org/2000/09/xmldsig#sha1"/>
      <DigestValue>wWadLgOh0ci+SzPoNwA4WGTp9uw=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98V2bfLofwqe1uxBDcefeTIqwsQ=</DigestValue>
    </Reference>
    <Reference URI="#idValidSigLnImg" Type="http://www.w3.org/2000/09/xmldsig#Object">
      <DigestMethod Algorithm="http://www.w3.org/2000/09/xmldsig#sha1"/>
      <DigestValue>9l26Y+q8bGlhES98M0sd6JVENj4=</DigestValue>
    </Reference>
    <Reference URI="#idInvalidSigLnImg" Type="http://www.w3.org/2000/09/xmldsig#Object">
      <DigestMethod Algorithm="http://www.w3.org/2000/09/xmldsig#sha1"/>
      <DigestValue>8uevtsOU1caZbzqGuRbZ849iZJk=</DigestValue>
    </Reference>
  </SignedInfo>
  <SignatureValue>kQCSJyH+2pmXefhqLHQDGEm/pyHbPzbhTO1MwSpdBbMewYW+1B+gUJTQHn5B00xSQK9r5fMiphK3
58xlaOejNP394rF6iiswH7g/69/Qfr5IgW3PhfZdFyGdwp6aWmBSuz5a1D2IMVUhAXQqPvA+KLcd
3/YFvr+4yrKM3mW2IgzoBN5PCB3450+VVpsQtGNRgUcsmTbKcbQnU5TaoJ7SIWgmW0lGSJqdHsR7
Ez9OTkyE+2+M4XJatEtNKNtnQCI4paGmebW3PV4w41b2bKcuC4LreoHZ1gDlgc6s5qoVUrrnOXoi
viN0r/BxgxtHaHJAs0nQsuLMtZLVFNB4IGUctQ==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Vp0/Qht5C0Zr5Yc30j3yxVYBawo=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esyqQP0LC5c5sLn35Dsw5jLpIxg=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09UkCd8XqLwwBOcr90GHNG9FmkQ=</DigestValue>
      </Reference>
      <Reference URI="/word/footer3.xml?ContentType=application/vnd.openxmlformats-officedocument.wordprocessingml.footer+xml">
        <DigestMethod Algorithm="http://www.w3.org/2000/09/xmldsig#sha1"/>
        <DigestValue>+kzrdFvIOV2Bt6/zQpW731/opBw=</DigestValue>
      </Reference>
      <Reference URI="/word/document.xml?ContentType=application/vnd.openxmlformats-officedocument.wordprocessingml.document.main+xml">
        <DigestMethod Algorithm="http://www.w3.org/2000/09/xmldsig#sha1"/>
        <DigestValue>JR83R+eIzm5dLew732P67XyEvcA=</DigestValue>
      </Reference>
      <Reference URI="/word/footnotes.xml?ContentType=application/vnd.openxmlformats-officedocument.wordprocessingml.footnotes+xml">
        <DigestMethod Algorithm="http://www.w3.org/2000/09/xmldsig#sha1"/>
        <DigestValue>uQYJgn7R3Sim7sedhW9XTf/aJCg=</DigestValue>
      </Reference>
      <Reference URI="/word/footer1.xml?ContentType=application/vnd.openxmlformats-officedocument.wordprocessingml.footer+xml">
        <DigestMethod Algorithm="http://www.w3.org/2000/09/xmldsig#sha1"/>
        <DigestValue>+kzrdFvIOV2Bt6/zQpW731/opBw=</DigestValue>
      </Reference>
      <Reference URI="/word/footer2.xml?ContentType=application/vnd.openxmlformats-officedocument.wordprocessingml.footer+xml">
        <DigestMethod Algorithm="http://www.w3.org/2000/09/xmldsig#sha1"/>
        <DigestValue>P+6MKVMJQaIf+TfsQqsqsbdx/IQ=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2014-10-10T02:03:29Z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{785C972A-6E86-4377-BEC2-02018F646A5A}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2014-10-10T02:03:29Z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yDSgwYwDVEK1AAAAPQcIcs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INKDBsj8UArUAAAAshoha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2864</Characters>
  <Application>Microsoft Office Word</Application>
  <DocSecurity>0</DocSecurity>
  <Lines>23</Lines>
  <Paragraphs>6</Paragraphs>
  <ScaleCrop>false</ScaleCrop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2014-10-10T02:03:00Z</dcterms:created>
  <dcterms:modified xsi:type="dcterms:W3CDTF">2014-10-10T02:03:00Z</dcterms:modified>
</cp:coreProperties>
</file>