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5236a03c044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b8bc20c0314176"/>
      <w:footerReference w:type="even" r:id="Rb806dc6e0c1a443b"/>
      <w:footerReference w:type="first" r:id="Rae8523ed0ec64c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d64ff64a9e4f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DFZ-2013-5283-XIII-NE-EI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4b848cd57449f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d30ad425f2341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f41a0b500649bf" /><Relationship Type="http://schemas.openxmlformats.org/officeDocument/2006/relationships/numbering" Target="/word/numbering.xml" Id="Rbc0ca104c79a4cd5" /><Relationship Type="http://schemas.openxmlformats.org/officeDocument/2006/relationships/settings" Target="/word/settings.xml" Id="R130e17c6350d4c23" /><Relationship Type="http://schemas.openxmlformats.org/officeDocument/2006/relationships/image" Target="/word/media/14d70b6b-d6ff-4c1b-acae-d3b4e9679a51.png" Id="Rbdd64ff64a9e4f9d" /><Relationship Type="http://schemas.openxmlformats.org/officeDocument/2006/relationships/image" Target="/word/media/d28741ba-30cd-46dc-813e-9975a7745996.png" Id="R214b848cd57449ff" /><Relationship Type="http://schemas.openxmlformats.org/officeDocument/2006/relationships/footer" Target="/word/footer1.xml" Id="R2db8bc20c0314176" /><Relationship Type="http://schemas.openxmlformats.org/officeDocument/2006/relationships/footer" Target="/word/footer2.xml" Id="Rb806dc6e0c1a443b" /><Relationship Type="http://schemas.openxmlformats.org/officeDocument/2006/relationships/footer" Target="/word/footer3.xml" Id="Rae8523ed0ec64c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30ad425f234175" /></Relationships>
</file>