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0f75ffd52c47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a2c62c822240ac"/>
      <w:footerReference w:type="even" r:id="Rbe7ac6e28b614b3b"/>
      <w:footerReference w:type="first" r:id="Reaf400b03fae4e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8c52abc94242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DFZ-2013-5346-X-NE-EI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44d35888214a8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79800600-2-9-194</w:t>
            </w:r>
          </w:p>
        </w:tc>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702369</w:t>
            </w:r>
          </w:p>
        </w:tc>
        <w:tc>
          <w:tcPr>
            <w:tcW w:w="2310" w:type="auto"/>
          </w:tcPr>
          <w:p>
            <w:pPr/>
            <w:r>
              <w:rPr>
                <w:sz w:val="18"/>
                <w:szCs w:val="18"/>
              </w:rPr>
              <w:t>5476893</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79800600-2-9-194</w:t>
            </w:r>
          </w:p>
        </w:tc>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e95ff734f7942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10bd0c94654cc9" /><Relationship Type="http://schemas.openxmlformats.org/officeDocument/2006/relationships/numbering" Target="/word/numbering.xml" Id="Re1f3116692e14998" /><Relationship Type="http://schemas.openxmlformats.org/officeDocument/2006/relationships/settings" Target="/word/settings.xml" Id="Rc33e237b94564a8d" /><Relationship Type="http://schemas.openxmlformats.org/officeDocument/2006/relationships/image" Target="/word/media/c6f06683-aef7-4320-9a72-689786154214.png" Id="Rf88c52abc94242b2" /><Relationship Type="http://schemas.openxmlformats.org/officeDocument/2006/relationships/image" Target="/word/media/3a356744-b81c-48d3-972a-8a1b3a1d6ba8.png" Id="Rff44d35888214a8e" /><Relationship Type="http://schemas.openxmlformats.org/officeDocument/2006/relationships/footer" Target="/word/footer1.xml" Id="R99a2c62c822240ac" /><Relationship Type="http://schemas.openxmlformats.org/officeDocument/2006/relationships/footer" Target="/word/footer2.xml" Id="Rbe7ac6e28b614b3b" /><Relationship Type="http://schemas.openxmlformats.org/officeDocument/2006/relationships/footer" Target="/word/footer3.xml" Id="Reaf400b03fae4e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95ff734f794274" /></Relationships>
</file>