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4" w:rsidRDefault="00F5252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7F14" w:rsidRDefault="00F5252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7F14" w:rsidRDefault="00F5252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7F14" w:rsidRPr="00F5252D" w:rsidRDefault="00F5252D">
      <w:pPr>
        <w:jc w:val="center"/>
        <w:rPr>
          <w:lang w:val="en-US"/>
        </w:rPr>
      </w:pPr>
      <w:r w:rsidRPr="00F5252D">
        <w:rPr>
          <w:b/>
          <w:sz w:val="32"/>
          <w:szCs w:val="32"/>
          <w:lang w:val="en-US"/>
        </w:rPr>
        <w:br/>
        <w:t>CARNES PAINE LTDA. (PAINE)</w:t>
      </w:r>
    </w:p>
    <w:p w:rsidR="00E47F14" w:rsidRPr="00F5252D" w:rsidRDefault="00F5252D">
      <w:pPr>
        <w:jc w:val="center"/>
        <w:rPr>
          <w:lang w:val="en-US"/>
        </w:rPr>
      </w:pPr>
      <w:r w:rsidRPr="00F5252D">
        <w:rPr>
          <w:b/>
          <w:sz w:val="32"/>
          <w:szCs w:val="32"/>
          <w:lang w:val="en-US"/>
        </w:rPr>
        <w:br/>
        <w:t>DFZ-2013-4215-XIII-NE-EI</w:t>
      </w:r>
    </w:p>
    <w:p w:rsidR="00E47F14" w:rsidRPr="00F5252D" w:rsidRDefault="00E47F14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7F14">
        <w:trPr>
          <w:jc w:val="center"/>
        </w:trPr>
        <w:tc>
          <w:tcPr>
            <w:tcW w:w="1500" w:type="dxa"/>
          </w:tcPr>
          <w:p w:rsidR="00E47F14" w:rsidRPr="00F5252D" w:rsidRDefault="00E47F14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7F14">
        <w:trPr>
          <w:jc w:val="center"/>
        </w:trPr>
        <w:tc>
          <w:tcPr>
            <w:tcW w:w="231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7F14" w:rsidRPr="00F5252D" w:rsidRDefault="00F5252D">
            <w:pPr>
              <w:jc w:val="center"/>
              <w:rPr>
                <w:sz w:val="18"/>
              </w:rPr>
            </w:pPr>
            <w:r w:rsidRPr="00F5252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7F14" w:rsidRDefault="00F5252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2BA6D71-4568-4395-9134-60015F250EB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7F14">
        <w:trPr>
          <w:jc w:val="center"/>
        </w:trPr>
        <w:tc>
          <w:tcPr>
            <w:tcW w:w="231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47F14" w:rsidRDefault="00F5252D">
      <w:r>
        <w:br w:type="page"/>
      </w:r>
    </w:p>
    <w:p w:rsidR="00E47F14" w:rsidRDefault="00F5252D">
      <w:r>
        <w:rPr>
          <w:b/>
        </w:rPr>
        <w:lastRenderedPageBreak/>
        <w:br/>
        <w:t>1. RESUMEN.</w:t>
      </w:r>
    </w:p>
    <w:p w:rsidR="00E47F14" w:rsidRDefault="00F5252D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MAYO del año 2013.</w:t>
      </w:r>
    </w:p>
    <w:p w:rsidR="00E47F14" w:rsidRDefault="00F5252D">
      <w:pPr>
        <w:jc w:val="both"/>
      </w:pPr>
      <w:r>
        <w:br/>
        <w:t>Entre los p</w:t>
      </w:r>
      <w:r>
        <w:t>rincipales hechos constatados como no conformidades se encuentran: El establecimiento industrial entrega el autocontrol fuera del plazo establecido; El establecimiento industrial no informa en su autocontrol todas las muestras del período controlado indica</w:t>
      </w:r>
      <w:r>
        <w:t xml:space="preserve">das en su programa de monitoreo; El período controlado presenta parámetros que exceden el valor límite indicado en la norma; El establecimiento industrial no informa remuestreo para el período controlado; </w:t>
      </w:r>
    </w:p>
    <w:p w:rsidR="00E47F14" w:rsidRDefault="00F5252D">
      <w:r>
        <w:rPr>
          <w:b/>
        </w:rPr>
        <w:br/>
        <w:t>2. IDENTIFICACIÓN DEL PROYECTO, ACTIVIDAD O FUENT</w:t>
      </w:r>
      <w:r>
        <w:rPr>
          <w:b/>
        </w:rPr>
        <w:t>E FISCALIZADA</w:t>
      </w:r>
    </w:p>
    <w:p w:rsidR="00E47F14" w:rsidRDefault="00E47F1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7F14">
        <w:trPr>
          <w:jc w:val="center"/>
        </w:trPr>
        <w:tc>
          <w:tcPr>
            <w:tcW w:w="2310" w:type="pct"/>
            <w:gridSpan w:val="2"/>
          </w:tcPr>
          <w:p w:rsidR="00E47F14" w:rsidRDefault="00F5252D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E47F14" w:rsidRDefault="00F5252D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E47F14">
        <w:trPr>
          <w:jc w:val="center"/>
        </w:trPr>
        <w:tc>
          <w:tcPr>
            <w:tcW w:w="2310" w:type="pct"/>
            <w:gridSpan w:val="4"/>
          </w:tcPr>
          <w:p w:rsidR="00E47F14" w:rsidRDefault="00F5252D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E47F14">
        <w:trPr>
          <w:jc w:val="center"/>
        </w:trPr>
        <w:tc>
          <w:tcPr>
            <w:tcW w:w="15000" w:type="dxa"/>
          </w:tcPr>
          <w:p w:rsidR="00E47F14" w:rsidRDefault="00F5252D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E47F14" w:rsidRDefault="00F5252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47F14" w:rsidRDefault="00F5252D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E47F14" w:rsidRDefault="00F5252D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E47F14">
        <w:trPr>
          <w:jc w:val="center"/>
        </w:trPr>
        <w:tc>
          <w:tcPr>
            <w:tcW w:w="2310" w:type="pct"/>
            <w:gridSpan w:val="2"/>
          </w:tcPr>
          <w:p w:rsidR="00E47F14" w:rsidRDefault="00F5252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E47F14" w:rsidRDefault="00F5252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7F14" w:rsidRDefault="00F5252D">
      <w:r>
        <w:rPr>
          <w:b/>
        </w:rPr>
        <w:br/>
        <w:t>3. ANTECEDENTES DE LA ACTIVIDAD DE FISCALIZACIÓN</w:t>
      </w:r>
    </w:p>
    <w:p w:rsidR="00E47F14" w:rsidRDefault="00E4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7F14">
        <w:trPr>
          <w:jc w:val="center"/>
        </w:trPr>
        <w:tc>
          <w:tcPr>
            <w:tcW w:w="12000" w:type="dxa"/>
          </w:tcPr>
          <w:p w:rsidR="00E47F14" w:rsidRDefault="00F5252D">
            <w:r>
              <w:t>Motivo de la Actividad de Fiscalización:</w:t>
            </w:r>
          </w:p>
        </w:tc>
        <w:tc>
          <w:tcPr>
            <w:tcW w:w="30000" w:type="dxa"/>
          </w:tcPr>
          <w:p w:rsidR="00E47F14" w:rsidRDefault="00F5252D">
            <w:r>
              <w:t xml:space="preserve">Actividad Programada de Seguimiento </w:t>
            </w:r>
            <w:r>
              <w:t>Ambiental de Normas de Emisión referentes a la descarga de Residuos Líquidos para el período de MAYO del 2013.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r>
              <w:t>Materia Específica Objeto de la Fiscalización:</w:t>
            </w:r>
          </w:p>
        </w:tc>
        <w:tc>
          <w:tcPr>
            <w:tcW w:w="2310" w:type="auto"/>
          </w:tcPr>
          <w:p w:rsidR="00E47F14" w:rsidRDefault="00F5252D">
            <w:r>
              <w:t>Analizar los resultados analíticos de la calidad de los Residuos Líquidos descargados por la acti</w:t>
            </w:r>
            <w:r>
              <w:t>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47F14" w:rsidRDefault="00F5252D">
            <w:r>
              <w:t>La Norma de Emisión que regula la actividad es:</w:t>
            </w:r>
            <w:r>
              <w:br/>
              <w:t>N° 4</w:t>
            </w:r>
            <w:r>
              <w:t>6/2002 Establece Norma de Emisión de Residuos Líquidos a Aguas Subterráneas</w:t>
            </w:r>
          </w:p>
        </w:tc>
      </w:tr>
    </w:tbl>
    <w:p w:rsidR="00E47F14" w:rsidRDefault="00F5252D">
      <w:r>
        <w:rPr>
          <w:b/>
        </w:rPr>
        <w:lastRenderedPageBreak/>
        <w:br/>
        <w:t>4. ACTIVIDADES DE FISCALIZACIÓN REALIZADAS Y RESULTADOS</w:t>
      </w:r>
    </w:p>
    <w:p w:rsidR="00E47F14" w:rsidRDefault="00F5252D">
      <w:r>
        <w:rPr>
          <w:b/>
        </w:rPr>
        <w:br/>
      </w:r>
      <w:r>
        <w:rPr>
          <w:b/>
        </w:rPr>
        <w:tab/>
        <w:t>4.1. Identificación de la descarga</w:t>
      </w:r>
    </w:p>
    <w:p w:rsidR="00E47F14" w:rsidRDefault="00E4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E47F14">
        <w:trPr>
          <w:jc w:val="center"/>
        </w:trPr>
        <w:tc>
          <w:tcPr>
            <w:tcW w:w="6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E47F14" w:rsidRDefault="00F5252D">
            <w:r>
              <w:rPr>
                <w:sz w:val="18"/>
                <w:szCs w:val="18"/>
              </w:rPr>
              <w:t>09-2011</w:t>
            </w:r>
          </w:p>
        </w:tc>
      </w:tr>
    </w:tbl>
    <w:p w:rsidR="00E47F14" w:rsidRDefault="00F5252D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E47F14" w:rsidRDefault="00E4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E47F14">
        <w:trPr>
          <w:jc w:val="center"/>
        </w:trPr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  <w:gridSpan w:val="8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E47F14"/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7F14">
        <w:trPr>
          <w:jc w:val="center"/>
        </w:trPr>
        <w:tc>
          <w:tcPr>
            <w:tcW w:w="45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7F14" w:rsidRDefault="00F5252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47F14" w:rsidRDefault="00F5252D">
      <w:r>
        <w:rPr>
          <w:b/>
        </w:rPr>
        <w:br/>
        <w:t>5. CONCLUSIONES</w:t>
      </w:r>
    </w:p>
    <w:p w:rsidR="00E47F14" w:rsidRDefault="00F5252D">
      <w:r>
        <w:br/>
        <w:t>Del total de exigencias verificadas, se identificaron las siguientes no conformidades:</w:t>
      </w:r>
    </w:p>
    <w:p w:rsidR="00E47F14" w:rsidRDefault="00E4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47F14">
        <w:trPr>
          <w:jc w:val="center"/>
        </w:trPr>
        <w:tc>
          <w:tcPr>
            <w:tcW w:w="4500" w:type="dxa"/>
          </w:tcPr>
          <w:p w:rsidR="00E47F14" w:rsidRDefault="00F5252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7F14" w:rsidRDefault="00F5252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7F14" w:rsidRDefault="00F5252D">
            <w:pPr>
              <w:jc w:val="center"/>
            </w:pPr>
            <w:r>
              <w:t>Descripción de la No Conformidad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47F14" w:rsidRDefault="00F5252D">
            <w:r>
              <w:t>Entregar dentro de plazo</w:t>
            </w:r>
          </w:p>
        </w:tc>
        <w:tc>
          <w:tcPr>
            <w:tcW w:w="2310" w:type="auto"/>
          </w:tcPr>
          <w:p w:rsidR="00E47F14" w:rsidRDefault="00F5252D">
            <w:r>
              <w:t>El establecimiento industrial entrega el autocontrol fuera del plazo establecido.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47F14" w:rsidRDefault="00F5252D">
            <w:r>
              <w:t>Entregar con frecuencia solicitada</w:t>
            </w:r>
          </w:p>
        </w:tc>
        <w:tc>
          <w:tcPr>
            <w:tcW w:w="2310" w:type="auto"/>
          </w:tcPr>
          <w:p w:rsidR="00E47F14" w:rsidRDefault="00F5252D">
            <w:r>
              <w:t>El establecimiento industrial no</w:t>
            </w:r>
            <w:r>
              <w:t xml:space="preserve"> informa en su autocontrol todas las muestras del período controlado indicadas en su programa de monitoreo.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E47F14" w:rsidRDefault="00F5252D">
            <w:r>
              <w:t>Parámetros bajo norma</w:t>
            </w:r>
          </w:p>
        </w:tc>
        <w:tc>
          <w:tcPr>
            <w:tcW w:w="2310" w:type="auto"/>
          </w:tcPr>
          <w:p w:rsidR="00E47F14" w:rsidRDefault="00F5252D">
            <w:r>
              <w:t>El período controlado presenta parámetros que exceden el valor límite indicado en la norma.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E47F14" w:rsidRDefault="00F5252D">
            <w:r>
              <w:t>Presentar Remuestras</w:t>
            </w:r>
          </w:p>
        </w:tc>
        <w:tc>
          <w:tcPr>
            <w:tcW w:w="2310" w:type="auto"/>
          </w:tcPr>
          <w:p w:rsidR="00E47F14" w:rsidRDefault="00F5252D">
            <w:r>
              <w:t>El esta</w:t>
            </w:r>
            <w:r>
              <w:t>blecimiento industrial no informa remuestreo para el período controlado.</w:t>
            </w:r>
          </w:p>
        </w:tc>
      </w:tr>
    </w:tbl>
    <w:p w:rsidR="00E47F14" w:rsidRDefault="00F5252D">
      <w:r>
        <w:rPr>
          <w:b/>
        </w:rPr>
        <w:br/>
        <w:t>6. ANEXOS</w:t>
      </w:r>
    </w:p>
    <w:p w:rsidR="00E47F14" w:rsidRDefault="00E47F1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47F14">
        <w:trPr>
          <w:jc w:val="center"/>
        </w:trPr>
        <w:tc>
          <w:tcPr>
            <w:tcW w:w="4500" w:type="dxa"/>
          </w:tcPr>
          <w:p w:rsidR="00E47F14" w:rsidRDefault="00F5252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47F14" w:rsidRDefault="00F5252D">
            <w:pPr>
              <w:jc w:val="center"/>
            </w:pPr>
            <w:r>
              <w:t xml:space="preserve">Nombre Anexo </w:t>
            </w:r>
          </w:p>
        </w:tc>
      </w:tr>
      <w:tr w:rsidR="00E47F14">
        <w:trPr>
          <w:jc w:val="center"/>
        </w:trPr>
        <w:tc>
          <w:tcPr>
            <w:tcW w:w="2310" w:type="auto"/>
          </w:tcPr>
          <w:p w:rsidR="00E47F14" w:rsidRDefault="00F5252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7F14" w:rsidRDefault="00F5252D">
            <w:r>
              <w:t>Ficha de resultados de autocontrol PUNTO 1 (INFILTRACION)</w:t>
            </w:r>
          </w:p>
        </w:tc>
      </w:tr>
    </w:tbl>
    <w:p w:rsidR="00000000" w:rsidRDefault="00F5252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52D">
      <w:r>
        <w:separator/>
      </w:r>
    </w:p>
  </w:endnote>
  <w:endnote w:type="continuationSeparator" w:id="0">
    <w:p w:rsidR="00000000" w:rsidRDefault="00F5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25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252D"/>
  <w:p w:rsidR="00E47F14" w:rsidRDefault="00F5252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525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52D">
      <w:r>
        <w:separator/>
      </w:r>
    </w:p>
  </w:footnote>
  <w:footnote w:type="continuationSeparator" w:id="0">
    <w:p w:rsidR="00000000" w:rsidRDefault="00F5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E47F14"/>
    <w:rsid w:val="00F071AE"/>
    <w:rsid w:val="00F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lNz0JECLgweChaDsRxKftTK5+zo=</DigestValue>
    </Reference>
    <Reference URI="#idOfficeObject" Type="http://www.w3.org/2000/09/xmldsig#Object">
      <DigestMethod Algorithm="http://www.w3.org/2000/09/xmldsig#sha1"/>
      <DigestValue>zfB9M9qygM1sBdGPDF0HfRTjlqw=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LJCfDBEwdyrP2A5QHZpb++hIIHw=</DigestValue>
    </Reference>
    <Reference URI="#idValidSigLnImg" Type="http://www.w3.org/2000/09/xmldsig#Object">
      <DigestMethod Algorithm="http://www.w3.org/2000/09/xmldsig#sha1"/>
      <DigestValue>9YhlvXkfA4YqlcvSVEhV9fkglug=</DigestValue>
    </Reference>
    <Reference URI="#idInvalidSigLnImg" Type="http://www.w3.org/2000/09/xmldsig#Object">
      <DigestMethod Algorithm="http://www.w3.org/2000/09/xmldsig#sha1"/>
      <DigestValue>liHIYce/eFlKqLKVKecvthchhFY=</DigestValue>
    </Reference>
  </SignedInfo>
  <SignatureValue>RuV468R8hTNG72ff9nQvnHRtm260qs9qBxUTqnLjrY6nBeMGxpsvMK/30M7R4rihiiUORGggNYyX
z2bFNr6LfORQpOlQRDObrJzq4IIcBv7eTBD9AeaBFoEv68GXUKIiEaEQMi1VgaqfLvVBTA7kB+Yo
EHUw9jklPiHLyxtkdz8EZgF6DEO1ilA+kExanzonqeftXOFsqTEyzc4G4augdLAu9baDVg5CWlx0
LOfexpgIEx/CBK3pdLAPT9bcGWOg0PWm48OWQW6j+p+svRsYtyyHsW/SUfYh0Xe8B8189g88Npj2
t7MQMY9LdTla3Aib21Okh0sC+1aeg5U+pXLI9g==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QIKDddhq7vRcL1zFkKF69063znI=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xeRYO2YxZ68+usjmZPTDUamymgk=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2IY8jHw78QQ9EE8wkN0c9ev9jGo=</DigestValue>
      </Reference>
      <Reference URI="/word/footer3.xml?ContentType=application/vnd.openxmlformats-officedocument.wordprocessingml.footer+xml">
        <DigestMethod Algorithm="http://www.w3.org/2000/09/xmldsig#sha1"/>
        <DigestValue>s2Elb1/ybzkES2LaMpiFiON9d1s=</DigestValue>
      </Reference>
      <Reference URI="/word/document.xml?ContentType=application/vnd.openxmlformats-officedocument.wordprocessingml.document.main+xml">
        <DigestMethod Algorithm="http://www.w3.org/2000/09/xmldsig#sha1"/>
        <DigestValue>a7XHcyKKbjRULXEGQ2hgZbl7qU8=</DigestValue>
      </Reference>
      <Reference URI="/word/footnotes.xml?ContentType=application/vnd.openxmlformats-officedocument.wordprocessingml.footnotes+xml">
        <DigestMethod Algorithm="http://www.w3.org/2000/09/xmldsig#sha1"/>
        <DigestValue>wp22NwkL1cXJptEPgeAz7S8h53Y=</DigestValue>
      </Reference>
      <Reference URI="/word/footer1.xml?ContentType=application/vnd.openxmlformats-officedocument.wordprocessingml.footer+xml">
        <DigestMethod Algorithm="http://www.w3.org/2000/09/xmldsig#sha1"/>
        <DigestValue>s2Elb1/ybzkES2LaMpiFiON9d1s=</DigestValue>
      </Reference>
      <Reference URI="/word/footer2.xml?ContentType=application/vnd.openxmlformats-officedocument.wordprocessingml.footer+xml">
        <DigestMethod Algorithm="http://www.w3.org/2000/09/xmldsig#sha1"/>
        <DigestValue>x+uI6++vXH0ipTRC4i7Zs9GtONc=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{32BA6D71-4568-4395-9134-60015F250EB4}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2014-01-11T01:36:48Z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4g0iAKAtHYI1AAAAPYRITs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iDSIAqD+4wrUAAAAkxAhrCIAigEIAAAAAAAAAAAAAADXqHR3dAAuAE0AUwACAAAAAAAAAEMANgA2ADQAAAAAAAgAAAAAAAAA1AAAAAgACgDkqHR3SJIzAAAAAABDADoAAAQAAAD30AkAAGAJAADRCcyPMwAAAAAA0I8zAAAAAACyAgAArJAzAAAEAAAAAGAJAPfQCayQMwCkPHR30zx0dwkgs3cAgAcAAAAAAAAAYAlYtGAJcwBvAGYAdABYtGAJaQBuAEC1YAl3AHMAsgIAAAAAbQBYtGAJMgYAAAgwmw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3190</Characters>
  <Application>Microsoft Office Word</Application>
  <DocSecurity>0</DocSecurity>
  <Lines>26</Lines>
  <Paragraphs>7</Paragraphs>
  <ScaleCrop>false</ScaleCrop>
  <Company>HP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2014-01-11T01:36:00Z</dcterms:created>
  <dcterms:modified xsi:type="dcterms:W3CDTF">2014-01-11T01:36:00Z</dcterms:modified>
</cp:coreProperties>
</file>