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a3f94a02e94d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ce0128ed904265"/>
      <w:footerReference w:type="even" r:id="R237d7d2a088c4909"/>
      <w:footerReference w:type="first" r:id="R91b34bc3f8f740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80ff9589c94d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DFZ-2013-5533-VI-NE-EI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a550ba90f4404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93329000-K-3-60</w:t>
            </w:r>
          </w:p>
        </w:tc>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p>
        </w:tc>
        <w:tc>
          <w:tcPr>
            <w:tcW w:w="2310" w:type="auto"/>
          </w:tcPr>
          <w:p>
            <w:pPr/>
            <w:r>
              <w:rPr>
                <w:sz w:val="18"/>
                <w:szCs w:val="18"/>
              </w:rPr>
              <w:t>42</w:t>
            </w:r>
          </w:p>
        </w:tc>
        <w:tc>
          <w:tcPr>
            <w:tcW w:w="2310" w:type="auto"/>
          </w:tcPr>
          <w:p>
            <w:pPr/>
            <w:r>
              <w:rPr>
                <w:sz w:val="18"/>
                <w:szCs w:val="18"/>
              </w:rPr>
              <w:t>332905</w:t>
            </w:r>
          </w:p>
        </w:tc>
        <w:tc>
          <w:tcPr>
            <w:tcW w:w="2310" w:type="auto"/>
          </w:tcPr>
          <w:p>
            <w:pPr/>
            <w:r>
              <w:rPr>
                <w:sz w:val="18"/>
                <w:szCs w:val="18"/>
              </w:rPr>
              <w:t>6206056</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93329000-K-3-60</w:t>
            </w:r>
          </w:p>
        </w:tc>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1c84c5e3b844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bc5d1828404dca" /><Relationship Type="http://schemas.openxmlformats.org/officeDocument/2006/relationships/numbering" Target="/word/numbering.xml" Id="Ra924d7ac3a5f4335" /><Relationship Type="http://schemas.openxmlformats.org/officeDocument/2006/relationships/settings" Target="/word/settings.xml" Id="R60d7ebc012fb4c0f" /><Relationship Type="http://schemas.openxmlformats.org/officeDocument/2006/relationships/image" Target="/word/media/f59e8ec5-69b8-439f-86d1-588675c0641f.png" Id="Re580ff9589c94d7e" /><Relationship Type="http://schemas.openxmlformats.org/officeDocument/2006/relationships/image" Target="/word/media/f2182df4-85fd-4ce6-bd9a-5f554c7dc4d2.png" Id="R07a550ba90f44043" /><Relationship Type="http://schemas.openxmlformats.org/officeDocument/2006/relationships/footer" Target="/word/footer1.xml" Id="Ra5ce0128ed904265" /><Relationship Type="http://schemas.openxmlformats.org/officeDocument/2006/relationships/footer" Target="/word/footer2.xml" Id="R237d7d2a088c4909" /><Relationship Type="http://schemas.openxmlformats.org/officeDocument/2006/relationships/footer" Target="/word/footer3.xml" Id="R91b34bc3f8f740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1c84c5e3b84401" /></Relationships>
</file>