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8daa528abb46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342cf3f74f4599"/>
      <w:footerReference w:type="even" r:id="Rb82affbd642041f7"/>
      <w:footerReference w:type="first" r:id="R90f239f5618946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4f778be3d64d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DFZ-2013-5838-VIII-NE-EI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28c55c2cd4a8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96532330-9-3-1355</w:t>
            </w:r>
          </w:p>
        </w:tc>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42</w:t>
            </w:r>
          </w:p>
        </w:tc>
        <w:tc>
          <w:tcPr>
            <w:tcW w:w="2310" w:type="auto"/>
          </w:tcPr>
          <w:p>
            <w:pPr/>
          </w:p>
        </w:tc>
        <w:tc>
          <w:tcPr>
            <w:tcW w:w="2310" w:type="auto"/>
          </w:tcPr>
          <w:p>
            <w:pPr/>
            <w:r>
              <w:rPr>
                <w:sz w:val="18"/>
                <w:szCs w:val="18"/>
              </w:rPr>
              <w:t>702097</w:t>
            </w:r>
          </w:p>
        </w:tc>
        <w:tc>
          <w:tcPr>
            <w:tcW w:w="2310" w:type="auto"/>
          </w:tcPr>
          <w:p>
            <w:pPr/>
            <w:r>
              <w:rPr>
                <w:sz w:val="18"/>
                <w:szCs w:val="18"/>
              </w:rPr>
              <w:t>5870948</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96532330-9-3-1355</w:t>
            </w:r>
          </w:p>
        </w:tc>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00332cc76b41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89449f4aa24bc5" /><Relationship Type="http://schemas.openxmlformats.org/officeDocument/2006/relationships/numbering" Target="/word/numbering.xml" Id="Rda1cfa7dbec24bb6" /><Relationship Type="http://schemas.openxmlformats.org/officeDocument/2006/relationships/settings" Target="/word/settings.xml" Id="Rde770811b6074cab" /><Relationship Type="http://schemas.openxmlformats.org/officeDocument/2006/relationships/image" Target="/word/media/11ad9796-d746-4855-9bc6-f926fb655acf.png" Id="Ra94f778be3d64d6b" /><Relationship Type="http://schemas.openxmlformats.org/officeDocument/2006/relationships/image" Target="/word/media/a48470b8-4569-4cd6-b1cc-f54fdb220eda.png" Id="R6ad28c55c2cd4a80" /><Relationship Type="http://schemas.openxmlformats.org/officeDocument/2006/relationships/footer" Target="/word/footer1.xml" Id="R72342cf3f74f4599" /><Relationship Type="http://schemas.openxmlformats.org/officeDocument/2006/relationships/footer" Target="/word/footer2.xml" Id="Rb82affbd642041f7" /><Relationship Type="http://schemas.openxmlformats.org/officeDocument/2006/relationships/footer" Target="/word/footer3.xml" Id="R90f239f5618946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00332cc76b417d" /></Relationships>
</file>