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8d1e52bf954d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edf1be88a05a4877"/>
      <w:footerReference w:type="even" r:id="Ra279b220a574402f"/>
      <w:footerReference w:type="first" r:id="R0d4c5bb1dc4f4578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dbc5bfcca7d4818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CODELCO CHILE - DIVISION SALVADOR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DFZ-2014-1210-III-NE-EI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c15a45c42a60474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16-09-2014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“CODELCO CHILE - DIVISION SALVADOR”, en el marco de la norma de emisión DS.90/00 para el reporte del período correspondiente a NOVIEMBRE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CORPORACION NACIONAL DEL COBRE DE CHILE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CODELCO CHILE - DIVISION SALVADOR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COMUNA DE POTRERILLOS Y COMUNA DE DIEGO DE ALMAGRO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III REGIÓN DE ATACAMA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CHAÑARAL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DIEGO DE ALMAGRO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AACUNA@CODELCO.CL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NOVIEMBRE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2415 de fecha 17-06-2009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Las Resoluciones de Calificación Ambiental que regulan la actividad son:</w:t>
            </w:r>
            <w:r>
              <w:br/>
            </w:r>
            <w:r>
              <w:t>RCA N°1 de fecha 07-01-2009</w:t>
            </w:r>
            <w:r>
              <w:br/>
            </w:r>
            <w:r>
              <w:t>RCA N°16 de fecha 24-11-2011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61704000-K-3-304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(PLANTA FUNDICION POTRERILLOS)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QUEBRADA NORTE (POTRERILLOS)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2415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17-06-2009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05-2007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61704000-K-3-305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(TRANQUE DE RELAVES PAMPA AUSTRAL)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QUEBRADA O RIO PAMPA AUSTRAL (POTRERILLOS)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2415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17-06-2009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05-2007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61704000-K-3-1070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3 (QUEBRADA NORTE)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JUNIO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QUEBRADA NORTE (POTRERILLOS)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451457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7076967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2415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17-06-2009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12-2009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61704000-K-3-304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(PLANTA FUNDICION POTRERILLOS)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61704000-K-3-305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(TRANQUE DE RELAVES PAMPA AUSTRAL)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61704000-K-3-1070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3 (QUEBRADA NORTE)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(PLANTA FUNDICION POTRERILLOS)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2 (TRANQUE DE RELAVES PAMPA AUSTRAL)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>
            <w:pPr/>
            <w:r>
              <w:t>Ficha de resultados de autocontrol PUNTO 3 (QUEBRADA NORTE)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1d8366d620604595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3bdb9b210c4721" /><Relationship Type="http://schemas.openxmlformats.org/officeDocument/2006/relationships/numbering" Target="/word/numbering.xml" Id="R3f277b86ab95497f" /><Relationship Type="http://schemas.openxmlformats.org/officeDocument/2006/relationships/settings" Target="/word/settings.xml" Id="R2c2d9de3fa6240b7" /><Relationship Type="http://schemas.openxmlformats.org/officeDocument/2006/relationships/image" Target="/word/media/1e950391-e1fb-4ade-ba63-5d1da9e88168.png" Id="R3dbc5bfcca7d4818" /><Relationship Type="http://schemas.openxmlformats.org/officeDocument/2006/relationships/image" Target="/word/media/e99fe0bc-be4f-4af4-9fc2-b45e092e6771.png" Id="Rc15a45c42a604748" /><Relationship Type="http://schemas.openxmlformats.org/officeDocument/2006/relationships/footer" Target="/word/footer1.xml" Id="Redf1be88a05a4877" /><Relationship Type="http://schemas.openxmlformats.org/officeDocument/2006/relationships/footer" Target="/word/footer2.xml" Id="Ra279b220a574402f" /><Relationship Type="http://schemas.openxmlformats.org/officeDocument/2006/relationships/footer" Target="/word/footer3.xml" Id="R0d4c5bb1dc4f457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1d8366d620604595" /></Relationships>
</file>