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0703cee61f4a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742050f1a843ca"/>
      <w:footerReference w:type="even" r:id="R3181c4cd59df469c"/>
      <w:footerReference w:type="first" r:id="R3242c2ac750b48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da4824b4534d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DFZ-2013-1983-IX-NE-EI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d92d5d37994e5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p>
        </w:tc>
        <w:tc>
          <w:tcPr>
            <w:tcW w:w="2310" w:type="auto"/>
          </w:tcPr>
          <w:p>
            <w:pPr/>
            <w:r>
              <w:rPr>
                <w:sz w:val="18"/>
                <w:szCs w:val="18"/>
              </w:rPr>
              <w:t>42</w:t>
            </w: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1894 de fecha 05-06-2013, el establecimiento industrial informa que la Piscicultura Estero del Diablo de Aquasmolt Ltda., que cuenta con Resolución de Programa de Monitoreo vigente, se encuentra sin procesos productivo desde fines del mes de mayo de 2013, y por ende, sin descarga de riles hasta el reinicio de las operaciones, sin fecha confirmada para ello. </w:t>
      </w:r>
    </w:p>
    <w:p>
      <w:pPr/>
      <w:r>
        <w:br/>
      </w:r>
      <w:r>
        <w:t xml:space="preserve">     4.3.2. Mediante Oficio Ord. 1532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r>
        <w:tc>
          <w:tcPr>
            <w:tcW w:w="2310" w:type="auto"/>
          </w:tcPr>
          <w:p>
            <w:pPr>
              <w:jc w:val="center"/>
            </w:pPr>
            <w:r>
              <w:t>2</w:t>
            </w:r>
          </w:p>
        </w:tc>
        <w:tc>
          <w:tcPr>
            <w:tcW w:w="2310" w:type="auto"/>
          </w:tcPr>
          <w:p>
            <w:pPr/>
            <w:r>
              <w:t>CARTA 03-2013 ORD N 1894 SISS.pdf</w:t>
            </w:r>
          </w:p>
        </w:tc>
      </w:tr>
      <w:tr>
        <w:tc>
          <w:tcPr>
            <w:tcW w:w="2310" w:type="auto"/>
          </w:tcPr>
          <w:p>
            <w:pPr>
              <w:jc w:val="center"/>
            </w:pPr>
            <w:r>
              <w:t>3</w:t>
            </w:r>
          </w:p>
        </w:tc>
        <w:tc>
          <w:tcPr>
            <w:tcW w:w="2310" w:type="auto"/>
          </w:tcPr>
          <w:p>
            <w:pPr/>
            <w:r>
              <w:t>OFICIO 03-2013 ORD N 1532 SMA AQUASMOLT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8d9e1d6b1f40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2100eb30824bec" /><Relationship Type="http://schemas.openxmlformats.org/officeDocument/2006/relationships/numbering" Target="/word/numbering.xml" Id="R6704aeafde0a40e9" /><Relationship Type="http://schemas.openxmlformats.org/officeDocument/2006/relationships/settings" Target="/word/settings.xml" Id="R01954a6bd6ca4aed" /><Relationship Type="http://schemas.openxmlformats.org/officeDocument/2006/relationships/image" Target="/word/media/20ee1c61-74b4-4d84-bb94-da52c515b210.png" Id="R48da4824b4534dfa" /><Relationship Type="http://schemas.openxmlformats.org/officeDocument/2006/relationships/image" Target="/word/media/a4c0a0ae-9332-4470-a0ce-5ba041562d3d.png" Id="R7cd92d5d37994e51" /><Relationship Type="http://schemas.openxmlformats.org/officeDocument/2006/relationships/footer" Target="/word/footer1.xml" Id="Rbe742050f1a843ca" /><Relationship Type="http://schemas.openxmlformats.org/officeDocument/2006/relationships/footer" Target="/word/footer2.xml" Id="R3181c4cd59df469c" /><Relationship Type="http://schemas.openxmlformats.org/officeDocument/2006/relationships/footer" Target="/word/footer3.xml" Id="R3242c2ac750b48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8d9e1d6b1f40bd" /></Relationships>
</file>