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1d1eca23c44d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f2c9b4b28f4c86"/>
      <w:footerReference w:type="even" r:id="R538a287160ed4735"/>
      <w:footerReference w:type="first" r:id="R50d6339b68bd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b934fa808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DFZ-2013-3095-VIII-NE-EI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dfc26e3535406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RCA N°23 de fecha 18-01-2012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aca4ba0ca84f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3ab391afd546c0" /><Relationship Type="http://schemas.openxmlformats.org/officeDocument/2006/relationships/numbering" Target="/word/numbering.xml" Id="R0539eda01e814aba" /><Relationship Type="http://schemas.openxmlformats.org/officeDocument/2006/relationships/settings" Target="/word/settings.xml" Id="Ra9ea4e404ff4498e" /><Relationship Type="http://schemas.openxmlformats.org/officeDocument/2006/relationships/image" Target="/word/media/d7a9fcd4-49ed-40af-a110-efbaf1770aeb.png" Id="R52cb934fa8084a96" /><Relationship Type="http://schemas.openxmlformats.org/officeDocument/2006/relationships/image" Target="/word/media/ac8bdb1d-902a-43b7-a078-4284031acbd1.png" Id="R48dfc26e35354064" /><Relationship Type="http://schemas.openxmlformats.org/officeDocument/2006/relationships/footer" Target="/word/footer1.xml" Id="R42f2c9b4b28f4c86" /><Relationship Type="http://schemas.openxmlformats.org/officeDocument/2006/relationships/footer" Target="/word/footer2.xml" Id="R538a287160ed4735" /><Relationship Type="http://schemas.openxmlformats.org/officeDocument/2006/relationships/footer" Target="/word/footer3.xml" Id="R50d6339b68bd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aca4ba0ca84f58" /></Relationships>
</file>