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214c37f4ef44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cda209f77349e2"/>
      <w:footerReference w:type="even" r:id="Rc6bcc55f32a84b87"/>
      <w:footerReference w:type="first" r:id="Rc76845394a5f48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cfdb577ab045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DFZ-2013-3040-XIV-NE-EI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137d68ba4f497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07-2009</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04-2010</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7625de46564c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8223e116dc462e" /><Relationship Type="http://schemas.openxmlformats.org/officeDocument/2006/relationships/numbering" Target="/word/numbering.xml" Id="R996cf6976c2a427f" /><Relationship Type="http://schemas.openxmlformats.org/officeDocument/2006/relationships/settings" Target="/word/settings.xml" Id="R8e597873ead84b7b" /><Relationship Type="http://schemas.openxmlformats.org/officeDocument/2006/relationships/image" Target="/word/media/0b601f6f-4c22-40bb-b7c4-6a6b2846ebf7.png" Id="Rfdcfdb577ab045c3" /><Relationship Type="http://schemas.openxmlformats.org/officeDocument/2006/relationships/image" Target="/word/media/5c613864-754f-4200-8c79-d358f7e15149.png" Id="Rca137d68ba4f497e" /><Relationship Type="http://schemas.openxmlformats.org/officeDocument/2006/relationships/footer" Target="/word/footer1.xml" Id="R62cda209f77349e2" /><Relationship Type="http://schemas.openxmlformats.org/officeDocument/2006/relationships/footer" Target="/word/footer2.xml" Id="Rc6bcc55f32a84b87" /><Relationship Type="http://schemas.openxmlformats.org/officeDocument/2006/relationships/footer" Target="/word/footer3.xml" Id="Rc76845394a5f48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7625de46564c59" /></Relationships>
</file>