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6556b5db748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a273487b1f884edf"/>
      <w:footerReference w:type="even" r:id="R6bec8ca19a4c45fa"/>
      <w:footerReference w:type="first" r:id="R5c194a5495fd4b75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38aa9d748d24894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DFZ-2013-6190-V-NE-EI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ef3fa46e27d049cb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31-12-2013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(PPC)”, en el marco de la norma de emisión DS.90/00 para el reporte del período correspondiente a SEPTIEMBRE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SEPTIEMBRE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606 de fecha 06-02-2008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N°172 de fecha 29-12-2003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61704000-K-2-279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 (SALADILLO)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379644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6356658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06-02-2008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61704000-K-2-279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BLANCO, SALADILLO)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a637b7f80f9b4133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9dc5db9c53432f" /><Relationship Type="http://schemas.openxmlformats.org/officeDocument/2006/relationships/numbering" Target="/word/numbering.xml" Id="Rc2fb26ff415f4cea" /><Relationship Type="http://schemas.openxmlformats.org/officeDocument/2006/relationships/settings" Target="/word/settings.xml" Id="R137bd26e5eaf4e9f" /><Relationship Type="http://schemas.openxmlformats.org/officeDocument/2006/relationships/image" Target="/word/media/931bf0e0-f68c-4743-bb01-32c61df510b1.png" Id="Rb38aa9d748d24894" /><Relationship Type="http://schemas.openxmlformats.org/officeDocument/2006/relationships/image" Target="/word/media/30c5e198-17cb-42f0-aa4d-3fe15f0ef474.png" Id="Ref3fa46e27d049cb" /><Relationship Type="http://schemas.openxmlformats.org/officeDocument/2006/relationships/footer" Target="/word/footer1.xml" Id="Ra273487b1f884edf" /><Relationship Type="http://schemas.openxmlformats.org/officeDocument/2006/relationships/footer" Target="/word/footer2.xml" Id="R6bec8ca19a4c45fa" /><Relationship Type="http://schemas.openxmlformats.org/officeDocument/2006/relationships/footer" Target="/word/footer3.xml" Id="R5c194a5495fd4b7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a637b7f80f9b4133" /></Relationships>
</file>