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b9991080584d4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57e924e4ced4c62"/>
      <w:footerReference w:type="even" r:id="Rabb5317d1a064269"/>
      <w:footerReference w:type="first" r:id="Ra0e7483e27f54a4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20feba375e64cb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AGRICOLA Y FORESTAL HUINCACARA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DFZ-2013-5601-IX-NE-EI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5e6c3648a12492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AGRICOLA Y FORESTAL HUINCACARA LTDA.”, en el marco de la norma de emisión DS.90/00 para el reporte del período correspondiente a MAYO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AGRICOLA Y FORESTAL HUINCACARA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76510460-2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AGRICOLA Y FORESTAL HUINCACARA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18 COLONIA HUINCACARA, CAMINO VILLARRICA-HUINCACARA, VILLARRICA,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 de fecha 05-01-2011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N°11 de fecha 04-01-2007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76510460-2-264-604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VOIPIR (VILLARRICA)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748974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5636846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76510460-2-264-604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VOIPIR)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9756533e2f784dd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529e965d90461b" /><Relationship Type="http://schemas.openxmlformats.org/officeDocument/2006/relationships/numbering" Target="/word/numbering.xml" Id="Recb90c869e1d4204" /><Relationship Type="http://schemas.openxmlformats.org/officeDocument/2006/relationships/settings" Target="/word/settings.xml" Id="R072e8cc0340b4852" /><Relationship Type="http://schemas.openxmlformats.org/officeDocument/2006/relationships/image" Target="/word/media/21300ffb-b5d7-4e02-9d1a-a074e1003d87.png" Id="R920feba375e64cb2" /><Relationship Type="http://schemas.openxmlformats.org/officeDocument/2006/relationships/image" Target="/word/media/cf75d1ca-da68-4652-a5b6-61e54faee794.png" Id="R05e6c3648a12492a" /><Relationship Type="http://schemas.openxmlformats.org/officeDocument/2006/relationships/footer" Target="/word/footer1.xml" Id="Ra57e924e4ced4c62" /><Relationship Type="http://schemas.openxmlformats.org/officeDocument/2006/relationships/footer" Target="/word/footer2.xml" Id="Rabb5317d1a064269" /><Relationship Type="http://schemas.openxmlformats.org/officeDocument/2006/relationships/footer" Target="/word/footer3.xml" Id="Ra0e7483e27f54a4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756533e2f784dd2" /></Relationships>
</file>