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55ceaecdf648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51a295fdae46fd"/>
      <w:footerReference w:type="even" r:id="R72242d686eb64d59"/>
      <w:footerReference w:type="first" r:id="R33b90046f22141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970cf4d81645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DFZ-2013-5182-VII-NE-EI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b68b2d3d3b47f9"/>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42</w:t>
            </w:r>
          </w:p>
        </w:tc>
        <w:tc>
          <w:tcPr>
            <w:tcW w:w="2310" w:type="auto"/>
          </w:tcPr>
          <w:p>
            <w:pP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a9ba19dea44c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e87243d034816" /><Relationship Type="http://schemas.openxmlformats.org/officeDocument/2006/relationships/numbering" Target="/word/numbering.xml" Id="R9e1719565e3240cf" /><Relationship Type="http://schemas.openxmlformats.org/officeDocument/2006/relationships/settings" Target="/word/settings.xml" Id="R877f8c648de04c0f" /><Relationship Type="http://schemas.openxmlformats.org/officeDocument/2006/relationships/image" Target="/word/media/041d2d9d-88a4-474e-ab4c-4429677cd05f.png" Id="R9e970cf4d816453b" /><Relationship Type="http://schemas.openxmlformats.org/officeDocument/2006/relationships/image" Target="/word/media/53b2cc65-2552-4584-903c-6c1454cac84b.png" Id="R9db68b2d3d3b47f9" /><Relationship Type="http://schemas.openxmlformats.org/officeDocument/2006/relationships/footer" Target="/word/footer1.xml" Id="R0851a295fdae46fd" /><Relationship Type="http://schemas.openxmlformats.org/officeDocument/2006/relationships/footer" Target="/word/footer2.xml" Id="R72242d686eb64d59" /><Relationship Type="http://schemas.openxmlformats.org/officeDocument/2006/relationships/footer" Target="/word/footer3.xml" Id="R33b90046f22141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a9ba19dea44cea" /></Relationships>
</file>