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F6" w:rsidRDefault="00754DE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C6BF6" w:rsidRDefault="00754DE8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7C6BF6" w:rsidRDefault="00754DE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C6BF6" w:rsidRDefault="00754DE8">
      <w:pPr>
        <w:jc w:val="center"/>
      </w:pPr>
      <w:r>
        <w:rPr>
          <w:b/>
          <w:sz w:val="32"/>
          <w:szCs w:val="32"/>
        </w:rPr>
        <w:br/>
        <w:t>PAPELES INDUSTRIALES S.A.</w:t>
      </w:r>
    </w:p>
    <w:p w:rsidR="007C6BF6" w:rsidRDefault="00754DE8">
      <w:pPr>
        <w:jc w:val="center"/>
      </w:pPr>
      <w:r>
        <w:rPr>
          <w:b/>
          <w:sz w:val="32"/>
          <w:szCs w:val="32"/>
        </w:rPr>
        <w:br/>
        <w:t>DFZ-2013-4930-XIII-NE-EI</w:t>
      </w:r>
    </w:p>
    <w:p w:rsidR="007C6BF6" w:rsidRDefault="007C6BF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C6BF6">
        <w:trPr>
          <w:jc w:val="center"/>
        </w:trPr>
        <w:tc>
          <w:tcPr>
            <w:tcW w:w="1500" w:type="dxa"/>
          </w:tcPr>
          <w:p w:rsidR="007C6BF6" w:rsidRDefault="007C6BF6"/>
        </w:tc>
        <w:tc>
          <w:tcPr>
            <w:tcW w:w="375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C6BF6">
        <w:trPr>
          <w:jc w:val="center"/>
        </w:trPr>
        <w:tc>
          <w:tcPr>
            <w:tcW w:w="231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7C6BF6" w:rsidRDefault="00754DE8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7C6BF6">
        <w:trPr>
          <w:jc w:val="center"/>
        </w:trPr>
        <w:tc>
          <w:tcPr>
            <w:tcW w:w="231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C6BF6" w:rsidRDefault="00754DE8">
      <w:r>
        <w:br w:type="page"/>
      </w:r>
    </w:p>
    <w:p w:rsidR="007C6BF6" w:rsidRDefault="00754DE8">
      <w:r>
        <w:rPr>
          <w:b/>
        </w:rPr>
        <w:lastRenderedPageBreak/>
        <w:br/>
        <w:t>1. RESUMEN.</w:t>
      </w:r>
    </w:p>
    <w:p w:rsidR="007C6BF6" w:rsidRDefault="00754DE8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“PAPELES INDUSTRIALES S.A.”, en el marco de la norma de emisión DS.90/00 para el reporte del período correspondiente a MARZO del año 2013.</w:t>
      </w:r>
    </w:p>
    <w:p w:rsidR="007C6BF6" w:rsidRDefault="00754DE8">
      <w:pPr>
        <w:jc w:val="both"/>
      </w:pPr>
      <w:r>
        <w:br/>
        <w:t>E</w:t>
      </w:r>
      <w:r>
        <w:t xml:space="preserve">ntre los principales hechos constatados como no conformidades se encuentran: El establecimiento industrial no informa en su autocontrol todas las muestras del período controlado indicadas en su programa de monitoreo; </w:t>
      </w:r>
    </w:p>
    <w:p w:rsidR="007C6BF6" w:rsidRDefault="00754DE8">
      <w:r>
        <w:rPr>
          <w:b/>
        </w:rPr>
        <w:br/>
        <w:t>2. IDENTIFICACIÓN DEL PROYECTO, ACTIV</w:t>
      </w:r>
      <w:r>
        <w:rPr>
          <w:b/>
        </w:rPr>
        <w:t>IDAD O FUENTE FISCALIZADA</w:t>
      </w:r>
    </w:p>
    <w:p w:rsidR="007C6BF6" w:rsidRDefault="007C6BF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C6BF6">
        <w:trPr>
          <w:jc w:val="center"/>
        </w:trPr>
        <w:tc>
          <w:tcPr>
            <w:tcW w:w="2310" w:type="pct"/>
            <w:gridSpan w:val="2"/>
          </w:tcPr>
          <w:p w:rsidR="007C6BF6" w:rsidRDefault="00754DE8">
            <w:r>
              <w:rPr>
                <w:b/>
              </w:rPr>
              <w:t>Titular de la actividad, proyecto o fuente fiscalizada:</w:t>
            </w:r>
            <w:r>
              <w:br/>
              <w:t>PAPELES INDUSTRIALES S.A.</w:t>
            </w:r>
          </w:p>
        </w:tc>
        <w:tc>
          <w:tcPr>
            <w:tcW w:w="2310" w:type="pct"/>
            <w:gridSpan w:val="2"/>
          </w:tcPr>
          <w:p w:rsidR="007C6BF6" w:rsidRDefault="00754DE8">
            <w:r>
              <w:rPr>
                <w:b/>
              </w:rPr>
              <w:t>RUT o RUN:</w:t>
            </w:r>
            <w:r>
              <w:br/>
              <w:t>94282000-3</w:t>
            </w:r>
          </w:p>
        </w:tc>
      </w:tr>
      <w:tr w:rsidR="007C6BF6">
        <w:trPr>
          <w:jc w:val="center"/>
        </w:trPr>
        <w:tc>
          <w:tcPr>
            <w:tcW w:w="2310" w:type="pct"/>
            <w:gridSpan w:val="4"/>
          </w:tcPr>
          <w:p w:rsidR="007C6BF6" w:rsidRDefault="00754DE8">
            <w:r>
              <w:rPr>
                <w:b/>
              </w:rPr>
              <w:t>Identificación de la actividad, proyecto o fuente fiscalizada:</w:t>
            </w:r>
            <w:r>
              <w:br/>
              <w:t>PAPELES INDUSTRIALES S.A.</w:t>
            </w:r>
          </w:p>
        </w:tc>
      </w:tr>
      <w:tr w:rsidR="007C6BF6">
        <w:trPr>
          <w:jc w:val="center"/>
        </w:trPr>
        <w:tc>
          <w:tcPr>
            <w:tcW w:w="15000" w:type="dxa"/>
          </w:tcPr>
          <w:p w:rsidR="007C6BF6" w:rsidRDefault="00754DE8">
            <w:r>
              <w:rPr>
                <w:b/>
              </w:rPr>
              <w:t>Dirección:</w:t>
            </w:r>
            <w:r>
              <w:br/>
              <w:t xml:space="preserve">PANAMERICANA NORTE </w:t>
            </w:r>
            <w:r>
              <w:t>22550</w:t>
            </w:r>
          </w:p>
        </w:tc>
        <w:tc>
          <w:tcPr>
            <w:tcW w:w="15000" w:type="dxa"/>
          </w:tcPr>
          <w:p w:rsidR="007C6BF6" w:rsidRDefault="00754DE8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7C6BF6" w:rsidRDefault="00754DE8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7C6BF6" w:rsidRDefault="00754DE8">
            <w:r>
              <w:rPr>
                <w:b/>
              </w:rPr>
              <w:t>Comuna:</w:t>
            </w:r>
            <w:r>
              <w:br/>
              <w:t>LAMPA</w:t>
            </w:r>
          </w:p>
        </w:tc>
      </w:tr>
      <w:tr w:rsidR="007C6BF6">
        <w:trPr>
          <w:jc w:val="center"/>
        </w:trPr>
        <w:tc>
          <w:tcPr>
            <w:tcW w:w="2310" w:type="pct"/>
            <w:gridSpan w:val="2"/>
          </w:tcPr>
          <w:p w:rsidR="007C6BF6" w:rsidRDefault="00754DE8">
            <w:r>
              <w:rPr>
                <w:b/>
              </w:rPr>
              <w:t>Correo electrónico:</w:t>
            </w:r>
            <w:r>
              <w:br/>
              <w:t>COBREQUE@PISA.CL</w:t>
            </w:r>
          </w:p>
        </w:tc>
        <w:tc>
          <w:tcPr>
            <w:tcW w:w="2310" w:type="pct"/>
            <w:gridSpan w:val="2"/>
          </w:tcPr>
          <w:p w:rsidR="007C6BF6" w:rsidRDefault="00754DE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C6BF6" w:rsidRDefault="00754DE8">
      <w:r>
        <w:rPr>
          <w:b/>
        </w:rPr>
        <w:br/>
        <w:t>3. ANTECEDENTES DE LA ACTIVIDAD DE FISCALIZACIÓN</w:t>
      </w:r>
    </w:p>
    <w:p w:rsidR="007C6BF6" w:rsidRDefault="007C6B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C6BF6">
        <w:trPr>
          <w:jc w:val="center"/>
        </w:trPr>
        <w:tc>
          <w:tcPr>
            <w:tcW w:w="12000" w:type="dxa"/>
          </w:tcPr>
          <w:p w:rsidR="007C6BF6" w:rsidRDefault="00754DE8">
            <w:r>
              <w:t>Motivo de la Actividad de Fiscalización:</w:t>
            </w:r>
          </w:p>
        </w:tc>
        <w:tc>
          <w:tcPr>
            <w:tcW w:w="30000" w:type="dxa"/>
          </w:tcPr>
          <w:p w:rsidR="007C6BF6" w:rsidRDefault="00754DE8">
            <w:r>
              <w:t xml:space="preserve">Actividad Programada de Seguimiento </w:t>
            </w:r>
            <w:r>
              <w:t>Ambiental de Normas de Emisión referentes a la descarga de Residuos Líquidos para el período de MARZO del 2013.</w:t>
            </w:r>
          </w:p>
        </w:tc>
      </w:tr>
      <w:tr w:rsidR="007C6BF6">
        <w:trPr>
          <w:jc w:val="center"/>
        </w:trPr>
        <w:tc>
          <w:tcPr>
            <w:tcW w:w="2310" w:type="auto"/>
          </w:tcPr>
          <w:p w:rsidR="007C6BF6" w:rsidRDefault="00754DE8">
            <w:r>
              <w:t>Materia Específica Objeto de la Fiscalización:</w:t>
            </w:r>
          </w:p>
        </w:tc>
        <w:tc>
          <w:tcPr>
            <w:tcW w:w="2310" w:type="auto"/>
          </w:tcPr>
          <w:p w:rsidR="007C6BF6" w:rsidRDefault="00754DE8">
            <w:r>
              <w:t>Analizar los resultados analíticos de la calidad de los Residuos Líquidos descargados por la act</w:t>
            </w:r>
            <w:r>
              <w:t>ividad industrial individualizada anteriormente, según la siguiente Resolución de Monitoreo (RPM):</w:t>
            </w:r>
            <w:r>
              <w:br/>
              <w:t>SISS N° 3023 de fecha 29-08-2006</w:t>
            </w:r>
          </w:p>
        </w:tc>
      </w:tr>
      <w:tr w:rsidR="007C6BF6">
        <w:trPr>
          <w:jc w:val="center"/>
        </w:trPr>
        <w:tc>
          <w:tcPr>
            <w:tcW w:w="2310" w:type="auto"/>
          </w:tcPr>
          <w:p w:rsidR="007C6BF6" w:rsidRDefault="00754DE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C6BF6" w:rsidRDefault="00754DE8">
            <w:r>
              <w:t>La Norma de Emisión que regula la actividad es:</w:t>
            </w:r>
            <w:r>
              <w:br/>
              <w:t xml:space="preserve">N° </w:t>
            </w:r>
            <w:r>
              <w:t>90/2000 Establece Norma de Emisión para la Regulación de Contaminantes Asociados a las Descargas de Residuos Líquidos a Aguas Marinas y Continentales Superficiales</w:t>
            </w:r>
          </w:p>
        </w:tc>
      </w:tr>
    </w:tbl>
    <w:p w:rsidR="007C6BF6" w:rsidRDefault="00754DE8">
      <w:r>
        <w:rPr>
          <w:b/>
        </w:rPr>
        <w:br/>
        <w:t>4. ACTIVIDADES DE FISCALIZACIÓN REALIZADAS Y RESULTADOS</w:t>
      </w:r>
    </w:p>
    <w:p w:rsidR="007C6BF6" w:rsidRDefault="00754DE8">
      <w:r>
        <w:rPr>
          <w:b/>
        </w:rPr>
        <w:lastRenderedPageBreak/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7C6BF6" w:rsidRDefault="007C6B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1"/>
        <w:gridCol w:w="1320"/>
        <w:gridCol w:w="1025"/>
        <w:gridCol w:w="1346"/>
        <w:gridCol w:w="1056"/>
        <w:gridCol w:w="1087"/>
        <w:gridCol w:w="868"/>
        <w:gridCol w:w="858"/>
        <w:gridCol w:w="796"/>
        <w:gridCol w:w="907"/>
        <w:gridCol w:w="992"/>
        <w:gridCol w:w="735"/>
        <w:gridCol w:w="933"/>
        <w:gridCol w:w="930"/>
      </w:tblGrid>
      <w:tr w:rsidR="007C6BF6">
        <w:trPr>
          <w:jc w:val="center"/>
        </w:trPr>
        <w:tc>
          <w:tcPr>
            <w:tcW w:w="6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C6BF6">
        <w:trPr>
          <w:jc w:val="center"/>
        </w:trPr>
        <w:tc>
          <w:tcPr>
            <w:tcW w:w="2310" w:type="auto"/>
          </w:tcPr>
          <w:p w:rsidR="007C6BF6" w:rsidRDefault="00754DE8">
            <w:r>
              <w:rPr>
                <w:sz w:val="18"/>
                <w:szCs w:val="18"/>
              </w:rPr>
              <w:t>94282000-3-34-283</w:t>
            </w:r>
          </w:p>
        </w:tc>
        <w:tc>
          <w:tcPr>
            <w:tcW w:w="2310" w:type="auto"/>
          </w:tcPr>
          <w:p w:rsidR="007C6BF6" w:rsidRDefault="00754DE8">
            <w:r>
              <w:rPr>
                <w:sz w:val="18"/>
                <w:szCs w:val="18"/>
              </w:rPr>
              <w:t xml:space="preserve">PUNTO 1 (CANAL DE DERRAME, </w:t>
            </w:r>
            <w:r>
              <w:rPr>
                <w:sz w:val="18"/>
                <w:szCs w:val="18"/>
              </w:rPr>
              <w:t>LAMPA)</w:t>
            </w:r>
          </w:p>
        </w:tc>
        <w:tc>
          <w:tcPr>
            <w:tcW w:w="2310" w:type="auto"/>
          </w:tcPr>
          <w:p w:rsidR="007C6BF6" w:rsidRDefault="00754DE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C6BF6" w:rsidRDefault="00754DE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C6BF6" w:rsidRDefault="00754DE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C6BF6" w:rsidRDefault="00754DE8">
            <w:r>
              <w:rPr>
                <w:sz w:val="18"/>
                <w:szCs w:val="18"/>
              </w:rPr>
              <w:t>CANAL DE DERRAME (LAMPA)</w:t>
            </w:r>
          </w:p>
        </w:tc>
        <w:tc>
          <w:tcPr>
            <w:tcW w:w="2310" w:type="auto"/>
          </w:tcPr>
          <w:p w:rsidR="007C6BF6" w:rsidRDefault="00754DE8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7C6BF6" w:rsidRDefault="00754DE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C6BF6" w:rsidRDefault="007C6BF6"/>
        </w:tc>
        <w:tc>
          <w:tcPr>
            <w:tcW w:w="2310" w:type="auto"/>
          </w:tcPr>
          <w:p w:rsidR="007C6BF6" w:rsidRDefault="00754DE8">
            <w:r>
              <w:rPr>
                <w:sz w:val="18"/>
                <w:szCs w:val="18"/>
              </w:rPr>
              <w:t>337247</w:t>
            </w:r>
          </w:p>
        </w:tc>
        <w:tc>
          <w:tcPr>
            <w:tcW w:w="2310" w:type="auto"/>
          </w:tcPr>
          <w:p w:rsidR="007C6BF6" w:rsidRDefault="00754DE8">
            <w:r>
              <w:rPr>
                <w:sz w:val="18"/>
                <w:szCs w:val="18"/>
              </w:rPr>
              <w:t>6318380</w:t>
            </w:r>
          </w:p>
        </w:tc>
        <w:tc>
          <w:tcPr>
            <w:tcW w:w="2310" w:type="auto"/>
          </w:tcPr>
          <w:p w:rsidR="007C6BF6" w:rsidRDefault="00754DE8">
            <w:r>
              <w:rPr>
                <w:sz w:val="18"/>
                <w:szCs w:val="18"/>
              </w:rPr>
              <w:t>3023</w:t>
            </w:r>
          </w:p>
        </w:tc>
        <w:tc>
          <w:tcPr>
            <w:tcW w:w="2310" w:type="auto"/>
          </w:tcPr>
          <w:p w:rsidR="007C6BF6" w:rsidRDefault="00754DE8"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 w:rsidR="007C6BF6" w:rsidRDefault="00754DE8">
            <w:r>
              <w:rPr>
                <w:sz w:val="18"/>
                <w:szCs w:val="18"/>
              </w:rPr>
              <w:t>09-2010</w:t>
            </w:r>
          </w:p>
        </w:tc>
      </w:tr>
    </w:tbl>
    <w:p w:rsidR="007C6BF6" w:rsidRDefault="00754DE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C6BF6" w:rsidRDefault="007C6B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7"/>
        <w:gridCol w:w="1678"/>
        <w:gridCol w:w="1225"/>
        <w:gridCol w:w="1279"/>
        <w:gridCol w:w="1212"/>
        <w:gridCol w:w="1442"/>
        <w:gridCol w:w="1372"/>
        <w:gridCol w:w="1396"/>
        <w:gridCol w:w="1440"/>
        <w:gridCol w:w="1453"/>
      </w:tblGrid>
      <w:tr w:rsidR="007C6BF6">
        <w:trPr>
          <w:jc w:val="center"/>
        </w:trPr>
        <w:tc>
          <w:tcPr>
            <w:tcW w:w="2310" w:type="auto"/>
          </w:tcPr>
          <w:p w:rsidR="007C6BF6" w:rsidRDefault="007C6BF6"/>
        </w:tc>
        <w:tc>
          <w:tcPr>
            <w:tcW w:w="2310" w:type="auto"/>
          </w:tcPr>
          <w:p w:rsidR="007C6BF6" w:rsidRDefault="007C6BF6"/>
        </w:tc>
        <w:tc>
          <w:tcPr>
            <w:tcW w:w="2310" w:type="auto"/>
            <w:gridSpan w:val="8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C6BF6">
        <w:trPr>
          <w:jc w:val="center"/>
        </w:trPr>
        <w:tc>
          <w:tcPr>
            <w:tcW w:w="2310" w:type="auto"/>
          </w:tcPr>
          <w:p w:rsidR="007C6BF6" w:rsidRDefault="007C6BF6"/>
        </w:tc>
        <w:tc>
          <w:tcPr>
            <w:tcW w:w="2310" w:type="auto"/>
          </w:tcPr>
          <w:p w:rsidR="007C6BF6" w:rsidRDefault="007C6BF6"/>
        </w:tc>
        <w:tc>
          <w:tcPr>
            <w:tcW w:w="2310" w:type="auto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C6BF6">
        <w:trPr>
          <w:jc w:val="center"/>
        </w:trPr>
        <w:tc>
          <w:tcPr>
            <w:tcW w:w="45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C6BF6">
        <w:trPr>
          <w:jc w:val="center"/>
        </w:trPr>
        <w:tc>
          <w:tcPr>
            <w:tcW w:w="2310" w:type="auto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94282000-3-34-283</w:t>
            </w:r>
          </w:p>
        </w:tc>
        <w:tc>
          <w:tcPr>
            <w:tcW w:w="2310" w:type="auto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PUNTO 1 (CANAL DE DERRAME, LAMPA)</w:t>
            </w:r>
          </w:p>
        </w:tc>
        <w:tc>
          <w:tcPr>
            <w:tcW w:w="2310" w:type="auto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C6BF6" w:rsidRDefault="00754DE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C6BF6" w:rsidRDefault="00754DE8">
      <w:r>
        <w:rPr>
          <w:b/>
        </w:rPr>
        <w:br/>
        <w:t>5. CONCLUSIONES</w:t>
      </w:r>
    </w:p>
    <w:p w:rsidR="007C6BF6" w:rsidRDefault="00754DE8">
      <w:r>
        <w:br/>
        <w:t>Del total de exigencias verificadas, se identificó la siguiente no conformidad:</w:t>
      </w:r>
    </w:p>
    <w:p w:rsidR="007C6BF6" w:rsidRDefault="007C6B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7C6BF6">
        <w:trPr>
          <w:jc w:val="center"/>
        </w:trPr>
        <w:tc>
          <w:tcPr>
            <w:tcW w:w="4500" w:type="dxa"/>
          </w:tcPr>
          <w:p w:rsidR="007C6BF6" w:rsidRDefault="00754DE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C6BF6" w:rsidRDefault="00754DE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C6BF6" w:rsidRDefault="00754DE8">
            <w:pPr>
              <w:jc w:val="center"/>
            </w:pPr>
            <w:r>
              <w:t>Descripción de la No Conformidad</w:t>
            </w:r>
          </w:p>
        </w:tc>
      </w:tr>
      <w:tr w:rsidR="007C6BF6">
        <w:trPr>
          <w:jc w:val="center"/>
        </w:trPr>
        <w:tc>
          <w:tcPr>
            <w:tcW w:w="2310" w:type="auto"/>
          </w:tcPr>
          <w:p w:rsidR="007C6BF6" w:rsidRDefault="00754DE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C6BF6" w:rsidRDefault="00754DE8">
            <w:r>
              <w:t>Entregar con frecuencia solicitada</w:t>
            </w:r>
          </w:p>
        </w:tc>
        <w:tc>
          <w:tcPr>
            <w:tcW w:w="2310" w:type="auto"/>
          </w:tcPr>
          <w:p w:rsidR="007C6BF6" w:rsidRDefault="00754DE8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</w:tbl>
    <w:p w:rsidR="007C6BF6" w:rsidRDefault="00754DE8">
      <w:r>
        <w:rPr>
          <w:b/>
        </w:rPr>
        <w:br/>
        <w:t>6. ANEXOS</w:t>
      </w:r>
    </w:p>
    <w:p w:rsidR="007C6BF6" w:rsidRDefault="007C6B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C6BF6">
        <w:trPr>
          <w:jc w:val="center"/>
        </w:trPr>
        <w:tc>
          <w:tcPr>
            <w:tcW w:w="4500" w:type="dxa"/>
          </w:tcPr>
          <w:p w:rsidR="007C6BF6" w:rsidRDefault="00754DE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C6BF6" w:rsidRDefault="00754DE8">
            <w:pPr>
              <w:jc w:val="center"/>
            </w:pPr>
            <w:r>
              <w:t xml:space="preserve">Nombre Anexo </w:t>
            </w:r>
          </w:p>
        </w:tc>
      </w:tr>
      <w:tr w:rsidR="007C6BF6">
        <w:trPr>
          <w:jc w:val="center"/>
        </w:trPr>
        <w:tc>
          <w:tcPr>
            <w:tcW w:w="2310" w:type="auto"/>
          </w:tcPr>
          <w:p w:rsidR="007C6BF6" w:rsidRDefault="00754DE8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7C6BF6" w:rsidRDefault="00754DE8">
            <w:r>
              <w:t>Ficha de resultados de autocontrol PUNTO 1 (CANAL DE DERRAME, LAMPA)</w:t>
            </w:r>
          </w:p>
        </w:tc>
      </w:tr>
    </w:tbl>
    <w:p w:rsidR="00000000" w:rsidRDefault="00754DE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4DE8">
      <w:r>
        <w:separator/>
      </w:r>
    </w:p>
  </w:endnote>
  <w:endnote w:type="continuationSeparator" w:id="0">
    <w:p w:rsidR="00000000" w:rsidRDefault="0075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4D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4DE8"/>
  <w:p w:rsidR="007C6BF6" w:rsidRDefault="00754DE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4D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4DE8">
      <w:r>
        <w:separator/>
      </w:r>
    </w:p>
  </w:footnote>
  <w:footnote w:type="continuationSeparator" w:id="0">
    <w:p w:rsidR="00000000" w:rsidRDefault="00754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54DE8"/>
    <w:rsid w:val="007C6BF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4D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/iRvlywgvvQBc2d8qP6f1Vjfvps=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jmC7Z9cYe2ZPy2wrrWXbVfQ3u0Y=</DigestValue>
    </Reference>
    <Reference URI="#idValidSigLnImg" Type="http://www.w3.org/2000/09/xmldsig#Object">
      <DigestMethod Algorithm="http://www.w3.org/2000/09/xmldsig#sha1"/>
      <DigestValue>+lyAMh2kybqkWtF5qQ/zGOYvQrg=</DigestValue>
    </Reference>
    <Reference URI="#idInvalidSigLnImg" Type="http://www.w3.org/2000/09/xmldsig#Object">
      <DigestMethod Algorithm="http://www.w3.org/2000/09/xmldsig#sha1"/>
      <DigestValue>CrdQCSq7KO7y2SIwM4t7C8twkXY=</DigestValue>
    </Reference>
  </SignedInfo>
  <SignatureValue>NEM/JutP/DfxZNRLVfxb8wpuZx/YeylQCW1JMfpaqb6pZfSX8QOt2uq76IP0EyQ7wR+62rN7Jndp
QSs7rPVZnPhNHka8xyuoyaDdhdua4DHLF1EiOxey5qUddXBmjIpaBPGJTSH67iBtSMy0pbRnWA9N
dj63i4d05CXi2MWzC9IEah+0CH5usn65iZMLIMvBpseblbmY9MODrQdTtzPnLVfMrTwCRpMr5IBz
AhSbgudRhUSpIslhYF4GSbeZbpM2tvexwInfhLvrxg8GMtaB64nh3J7cBZ5YFadz3imm/dsPBOdO
XvQ3/7TGavBnYPUsSSomKTyHJg0P5chy/4cnMw==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5z7f2+GiQFqzs6j/Pw1nz+p+rg4=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IClCXDOqifpyHrCjt3tXIPaKlT0=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4oY4DqxoOdaMZLO9FpEEFza+F1Y=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aCmYRlnA1wWkiRiDBnc2mfuP+0Q=</DigestValue>
      </Reference>
      <Reference URI="/word/footer3.xml?ContentType=application/vnd.openxmlformats-officedocument.wordprocessingml.footer+xml">
        <DigestMethod Algorithm="http://www.w3.org/2000/09/xmldsig#sha1"/>
        <DigestValue>0UWfP6XTKshPaNwznlBGQlpH1kE=</DigestValue>
      </Reference>
      <Reference URI="/word/document.xml?ContentType=application/vnd.openxmlformats-officedocument.wordprocessingml.document.main+xml">
        <DigestMethod Algorithm="http://www.w3.org/2000/09/xmldsig#sha1"/>
        <DigestValue>C0z7bXx6pNO4z9NvBgk7W15bzJs=</DigestValue>
      </Reference>
      <Reference URI="/word/footnotes.xml?ContentType=application/vnd.openxmlformats-officedocument.wordprocessingml.footnotes+xml">
        <DigestMethod Algorithm="http://www.w3.org/2000/09/xmldsig#sha1"/>
        <DigestValue>0uxBLkzlCoDHmiKsyL2rdGaLv2k=</DigestValue>
      </Reference>
      <Reference URI="/word/footer1.xml?ContentType=application/vnd.openxmlformats-officedocument.wordprocessingml.footer+xml">
        <DigestMethod Algorithm="http://www.w3.org/2000/09/xmldsig#sha1"/>
        <DigestValue>0UWfP6XTKshPaNwznlBGQlpH1kE=</DigestValue>
      </Reference>
      <Reference URI="/word/footer2.xml?ContentType=application/vnd.openxmlformats-officedocument.wordprocessingml.footer+xml">
        <DigestMethod Algorithm="http://www.w3.org/2000/09/xmldsig#sha1"/>
        <DigestValue>mJ6x6uKXc1JkaXtxvp3nw+yy27g=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2013-12-31T14:54:07Z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2013-12-31T14:54:07Z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AAC4hgUOiIUFDgAAAAAHdtF1yGouAMhQGg64bi4A9iYhhyIAigH+nWh1MTlVaNIpAR4AAAAAAAAAAGBsLgAAAAAAgGouAIs4VWj8ai4AAAAAAIDkTQBgbC4AAAAAAERrLgAjOFVo/GouAIDkTQABAAAAgORNAAEAAACpNlVoAAAAAEhsLgAgZk0AQGwuAIDkTQCAAW11nxATAIMYCq7oai4ANoFodXiakgkAAAAAgAFtdehqLgBVgWh1gAFtdQAAAR7ACVkM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yFAaDjjFTnWaJyGlIgCKAVxqLgBYaUp1AAAAAAAAAAAUay4A1oZJdQcAAAAAAAAA8ygBIAAAAADAr8IHAQAAAMCvwgcAAAAADwAAAAYAAACAAW11wK/CB9CikgmAAW11jxATAJIXCu0AAC4ANoFoddCikgnAr8IHgAFtdchqLgBVgWh1gAFtdfMoASDzKAEg8GouAJOAaHUBAAAA2GouAP6daHUxOVVoAAABIA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2800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2013-12-31T14:54:00Z</dcterms:created>
  <dcterms:modified xsi:type="dcterms:W3CDTF">2013-12-31T14:54:00Z</dcterms:modified>
</cp:coreProperties>
</file>