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fcef3a11864c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2955e3fc5a405e"/>
      <w:footerReference w:type="even" r:id="R14faf89bf2c54db9"/>
      <w:footerReference w:type="first" r:id="R1da53f38af4f47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cf3eaaed8040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DFZ-2013-2564-X-NE-EI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0b507b74c4f6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96633780-K-1-275</w:t>
            </w:r>
          </w:p>
        </w:tc>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680175</w:t>
            </w:r>
          </w:p>
        </w:tc>
        <w:tc>
          <w:tcPr>
            <w:tcW w:w="2310" w:type="auto"/>
          </w:tcPr>
          <w:p>
            <w:pPr/>
            <w:r>
              <w:rPr>
                <w:sz w:val="18"/>
                <w:szCs w:val="18"/>
              </w:rPr>
              <w:t>5405514</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96633780-K-1-275</w:t>
            </w:r>
          </w:p>
        </w:tc>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76bec6166d4d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b661caca146f6" /><Relationship Type="http://schemas.openxmlformats.org/officeDocument/2006/relationships/numbering" Target="/word/numbering.xml" Id="R3c677495326148db" /><Relationship Type="http://schemas.openxmlformats.org/officeDocument/2006/relationships/settings" Target="/word/settings.xml" Id="R09713a28d73644f4" /><Relationship Type="http://schemas.openxmlformats.org/officeDocument/2006/relationships/image" Target="/word/media/280b7c44-3a12-40da-baec-e9770c6659c5.png" Id="Rb9cf3eaaed80400b" /><Relationship Type="http://schemas.openxmlformats.org/officeDocument/2006/relationships/image" Target="/word/media/191560ab-7a91-4382-af8e-86638590927e.png" Id="Rb9a0b507b74c4f6b" /><Relationship Type="http://schemas.openxmlformats.org/officeDocument/2006/relationships/footer" Target="/word/footer1.xml" Id="R022955e3fc5a405e" /><Relationship Type="http://schemas.openxmlformats.org/officeDocument/2006/relationships/footer" Target="/word/footer2.xml" Id="R14faf89bf2c54db9" /><Relationship Type="http://schemas.openxmlformats.org/officeDocument/2006/relationships/footer" Target="/word/footer3.xml" Id="R1da53f38af4f47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76bec6166d4d6d" /></Relationships>
</file>