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1dde1d5ff843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807fbe9fee46e0"/>
      <w:footerReference w:type="even" r:id="Rc4099761c14a4119"/>
      <w:footerReference w:type="first" r:id="Rf3006a5358544c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d74429fd4e4e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DFZ-2013-1647-XI-NE-EI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fce72ac8a249c9"/>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10-10-2012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86100500-3-2-343</w:t>
            </w:r>
          </w:p>
        </w:tc>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86100500-3-2-343</w:t>
            </w:r>
          </w:p>
        </w:tc>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637156d49841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1bf6ba743c43c0" /><Relationship Type="http://schemas.openxmlformats.org/officeDocument/2006/relationships/numbering" Target="/word/numbering.xml" Id="R50b6e929960d4c4e" /><Relationship Type="http://schemas.openxmlformats.org/officeDocument/2006/relationships/settings" Target="/word/settings.xml" Id="Rdd95faa47ead45d1" /><Relationship Type="http://schemas.openxmlformats.org/officeDocument/2006/relationships/image" Target="/word/media/25d5b558-66c6-49b4-8a40-ee3807feadc4.png" Id="R03d74429fd4e4e41" /><Relationship Type="http://schemas.openxmlformats.org/officeDocument/2006/relationships/image" Target="/word/media/b617b4d9-1cb8-4fc5-9723-b4d6faee75e9.png" Id="R33fce72ac8a249c9" /><Relationship Type="http://schemas.openxmlformats.org/officeDocument/2006/relationships/footer" Target="/word/footer1.xml" Id="R20807fbe9fee46e0" /><Relationship Type="http://schemas.openxmlformats.org/officeDocument/2006/relationships/footer" Target="/word/footer2.xml" Id="Rc4099761c14a4119" /><Relationship Type="http://schemas.openxmlformats.org/officeDocument/2006/relationships/footer" Target="/word/footer3.xml" Id="Rf3006a5358544c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637156d4984187" /></Relationships>
</file>