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32d24dbde94d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908704ecb241d7"/>
      <w:footerReference w:type="even" r:id="Re2c8d8273e624630"/>
      <w:footerReference w:type="first" r:id="R636aa38583d642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a61030b87f4b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 (SAN FERNANDO)</w:t>
      </w:r>
    </w:p>
    <w:p>
      <w:pPr>
        <w:jc w:val="center"/>
      </w:pPr>
      <w:r>
        <w:rPr>
          <w:sz w:val="32"/>
          <w:szCs w:val="32"/>
          <w:b/>
        </w:rPr>
        <w:br/>
      </w:r>
      <w:r>
        <w:rPr>
          <w:sz w:val="32"/>
          <w:szCs w:val="32"/>
          <w:b/>
        </w:rPr>
        <w:t>DFZ-2013-1562-VI-NE-EI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42a11f1dea4023"/>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 (SAN FERNANDO)”,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 (SAN FERNANDO)</w:t>
            </w:r>
          </w:p>
        </w:tc>
      </w:tr>
      <w:tr>
        <w:tc>
          <w:tcPr>
            <w:tcW w:w="15000" w:type="dxa"/>
          </w:tcPr>
          <w:p>
            <w:pPr/>
            <w:r>
              <w:rPr>
                <w:b/>
              </w:rPr>
              <w:t>Dirección:</w:t>
            </w:r>
            <w:r>
              <w:br/>
            </w:r>
            <w:r>
              <w:t>ACCESO NORTE A SAN FERNANDO S/N°,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3227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86381300-K-2-118</w:t>
            </w:r>
          </w:p>
        </w:tc>
        <w:tc>
          <w:tcPr>
            <w:tcW w:w="2310" w:type="auto"/>
          </w:tcPr>
          <w:p>
            <w:pPr/>
            <w:r>
              <w:rPr>
                <w:sz w:val="18"/>
                <w:szCs w:val="18"/>
              </w:rPr>
              <w:t>PUNTO 1 (ESTERO ANTIVERO)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ANTIVERO</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319229</w:t>
            </w:r>
          </w:p>
        </w:tc>
        <w:tc>
          <w:tcPr>
            <w:tcW w:w="2310" w:type="auto"/>
          </w:tcPr>
          <w:p>
            <w:pPr/>
            <w:r>
              <w:rPr>
                <w:sz w:val="18"/>
                <w:szCs w:val="18"/>
              </w:rPr>
              <w:t>6172562</w:t>
            </w:r>
          </w:p>
        </w:tc>
        <w:tc>
          <w:tcPr>
            <w:tcW w:w="2310" w:type="auto"/>
          </w:tcPr>
          <w:p>
            <w:pPr/>
            <w:r>
              <w:rPr>
                <w:sz w:val="18"/>
                <w:szCs w:val="18"/>
              </w:rPr>
              <w:t>3227</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86381300-K-2-118</w:t>
            </w:r>
          </w:p>
        </w:tc>
        <w:tc>
          <w:tcPr>
            <w:tcW w:w="2310" w:type="auto"/>
          </w:tcPr>
          <w:p>
            <w:pPr>
              <w:jc w:val="center"/>
            </w:pPr>
            <w:r>
              <w:rPr>
                <w:sz w:val="18"/>
                <w:szCs w:val="18"/>
              </w:rPr>
              <w:t>PUNTO 1 (ESTERO ANTIVERO)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ANTIVERO)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48c52f1eb140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445c362f6c4ff0" /><Relationship Type="http://schemas.openxmlformats.org/officeDocument/2006/relationships/numbering" Target="/word/numbering.xml" Id="R183262d91d2a4642" /><Relationship Type="http://schemas.openxmlformats.org/officeDocument/2006/relationships/settings" Target="/word/settings.xml" Id="R54c7f752bd634bf9" /><Relationship Type="http://schemas.openxmlformats.org/officeDocument/2006/relationships/image" Target="/word/media/a1bc43f5-d026-4468-a8e5-551c44cab2ba.png" Id="Rc4a61030b87f4be6" /><Relationship Type="http://schemas.openxmlformats.org/officeDocument/2006/relationships/image" Target="/word/media/a4527b61-7f81-4882-8a38-be6df69a9e7a.png" Id="R8d42a11f1dea4023" /><Relationship Type="http://schemas.openxmlformats.org/officeDocument/2006/relationships/footer" Target="/word/footer1.xml" Id="Ref908704ecb241d7" /><Relationship Type="http://schemas.openxmlformats.org/officeDocument/2006/relationships/footer" Target="/word/footer2.xml" Id="Re2c8d8273e624630" /><Relationship Type="http://schemas.openxmlformats.org/officeDocument/2006/relationships/footer" Target="/word/footer3.xml" Id="R636aa38583d642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48c52f1eb14081" /></Relationships>
</file>