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36ea164f948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01ffc6c86444335"/>
      <w:footerReference w:type="even" r:id="R53d1c53c30ca4b0b"/>
      <w:footerReference w:type="first" r:id="Raa7d77a313484a2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e8dac949df4a9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DFZ-2013-1603-VII-NE-EI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5d0b76707184f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b4ed102a42f43f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55dbfbb6014dcb" /><Relationship Type="http://schemas.openxmlformats.org/officeDocument/2006/relationships/numbering" Target="/word/numbering.xml" Id="R4567fd23b4414490" /><Relationship Type="http://schemas.openxmlformats.org/officeDocument/2006/relationships/settings" Target="/word/settings.xml" Id="R3d26f0d6e0d64832" /><Relationship Type="http://schemas.openxmlformats.org/officeDocument/2006/relationships/image" Target="/word/media/d525dfd1-0b94-425e-ae87-fd9d9cbecc9d.png" Id="R97e8dac949df4a95" /><Relationship Type="http://schemas.openxmlformats.org/officeDocument/2006/relationships/image" Target="/word/media/459cec0a-a578-4c68-8a61-0b1880c2f0e9.png" Id="Rc5d0b76707184ff9" /><Relationship Type="http://schemas.openxmlformats.org/officeDocument/2006/relationships/footer" Target="/word/footer1.xml" Id="Rb01ffc6c86444335" /><Relationship Type="http://schemas.openxmlformats.org/officeDocument/2006/relationships/footer" Target="/word/footer2.xml" Id="R53d1c53c30ca4b0b" /><Relationship Type="http://schemas.openxmlformats.org/officeDocument/2006/relationships/footer" Target="/word/footer3.xml" Id="Raa7d77a313484a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b4ed102a42f43fb" /></Relationships>
</file>