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617056d76742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94e26395244e73"/>
      <w:footerReference w:type="even" r:id="Rf0410f31be534076"/>
      <w:footerReference w:type="first" r:id="Rdd663ad89f3447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8466e3d22645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DFZ-2013-6586-VIII-NE-EI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c4c9b5be814e0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96532330-9-1-243</w:t>
            </w:r>
          </w:p>
        </w:tc>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42</w:t>
            </w:r>
          </w:p>
        </w:tc>
        <w:tc>
          <w:tcPr>
            <w:tcW w:w="2310" w:type="auto"/>
          </w:tcPr>
          <w:p>
            <w:pPr/>
          </w:p>
        </w:tc>
        <w:tc>
          <w:tcPr>
            <w:tcW w:w="2310" w:type="auto"/>
          </w:tcPr>
          <w:p>
            <w:pPr/>
            <w:r>
              <w:rPr>
                <w:sz w:val="18"/>
                <w:szCs w:val="18"/>
              </w:rPr>
              <w:t>710142</w:t>
            </w:r>
          </w:p>
        </w:tc>
        <w:tc>
          <w:tcPr>
            <w:tcW w:w="2310" w:type="auto"/>
          </w:tcPr>
          <w:p>
            <w:pPr/>
            <w:r>
              <w:rPr>
                <w:sz w:val="18"/>
                <w:szCs w:val="18"/>
              </w:rPr>
              <w:t>5847048</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96532330-9-1-243</w:t>
            </w:r>
          </w:p>
        </w:tc>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91759415194e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3c292927594fb1" /><Relationship Type="http://schemas.openxmlformats.org/officeDocument/2006/relationships/numbering" Target="/word/numbering.xml" Id="R78566c6922114aa5" /><Relationship Type="http://schemas.openxmlformats.org/officeDocument/2006/relationships/settings" Target="/word/settings.xml" Id="R87bdf8ad092e4b57" /><Relationship Type="http://schemas.openxmlformats.org/officeDocument/2006/relationships/image" Target="/word/media/a5d4a772-3499-41fd-9afe-4f9ccd0f4f0a.png" Id="Rf98466e3d226454f" /><Relationship Type="http://schemas.openxmlformats.org/officeDocument/2006/relationships/image" Target="/word/media/f9e5458e-9eb9-4b82-9109-1e8ace43d3f6.png" Id="R86c4c9b5be814e09" /><Relationship Type="http://schemas.openxmlformats.org/officeDocument/2006/relationships/footer" Target="/word/footer1.xml" Id="Ra394e26395244e73" /><Relationship Type="http://schemas.openxmlformats.org/officeDocument/2006/relationships/footer" Target="/word/footer2.xml" Id="Rf0410f31be534076" /><Relationship Type="http://schemas.openxmlformats.org/officeDocument/2006/relationships/footer" Target="/word/footer3.xml" Id="Rdd663ad89f3447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91759415194e8b" /></Relationships>
</file>