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f651d75f44f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28cbd1e3e647df"/>
      <w:footerReference w:type="even" r:id="Rf0c28accf87c4157"/>
      <w:footerReference w:type="first" r:id="R72228084122149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a116fc78334a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DFZ-2013-6736-VII-NE-EI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67da77644d4ce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13-09-2007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32c113d8b7c43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f749a63521413f" /><Relationship Type="http://schemas.openxmlformats.org/officeDocument/2006/relationships/numbering" Target="/word/numbering.xml" Id="Rff7769a4d9cd4e92" /><Relationship Type="http://schemas.openxmlformats.org/officeDocument/2006/relationships/settings" Target="/word/settings.xml" Id="Ra9d3cf409bdb46f7" /><Relationship Type="http://schemas.openxmlformats.org/officeDocument/2006/relationships/image" Target="/word/media/6e73af55-d44d-44f4-bd5c-476fbd5bb334.png" Id="R66a116fc78334a5d" /><Relationship Type="http://schemas.openxmlformats.org/officeDocument/2006/relationships/image" Target="/word/media/7b5bc348-26d6-469e-9b68-5f1079f14d1a.png" Id="R9567da77644d4ce2" /><Relationship Type="http://schemas.openxmlformats.org/officeDocument/2006/relationships/footer" Target="/word/footer1.xml" Id="Rab28cbd1e3e647df" /><Relationship Type="http://schemas.openxmlformats.org/officeDocument/2006/relationships/footer" Target="/word/footer2.xml" Id="Rf0c28accf87c4157" /><Relationship Type="http://schemas.openxmlformats.org/officeDocument/2006/relationships/footer" Target="/word/footer3.xml" Id="R72228084122149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2c113d8b7c4317" /></Relationships>
</file>