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e6fd8b5ab044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f1d4580b744918"/>
      <w:footerReference w:type="even" r:id="Rd41c7813946d468a"/>
      <w:footerReference w:type="first" r:id="R9ca415b95e954b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d2927e43d49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DFZ-2013-2797-X-NE-EI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e84c8e929243a8"/>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07-2009</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0ff9f558e74c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4c21d1544841a6" /><Relationship Type="http://schemas.openxmlformats.org/officeDocument/2006/relationships/numbering" Target="/word/numbering.xml" Id="R39258c7e1cc047d8" /><Relationship Type="http://schemas.openxmlformats.org/officeDocument/2006/relationships/settings" Target="/word/settings.xml" Id="R1a930ef37e454b40" /><Relationship Type="http://schemas.openxmlformats.org/officeDocument/2006/relationships/image" Target="/word/media/78fc04da-f494-41ba-9704-7a46a777b419.png" Id="R276d2927e43d494d" /><Relationship Type="http://schemas.openxmlformats.org/officeDocument/2006/relationships/image" Target="/word/media/2fbe27b4-aac7-4ec4-973c-16bb4511ab12.png" Id="R93e84c8e929243a8" /><Relationship Type="http://schemas.openxmlformats.org/officeDocument/2006/relationships/footer" Target="/word/footer1.xml" Id="Rdff1d4580b744918" /><Relationship Type="http://schemas.openxmlformats.org/officeDocument/2006/relationships/footer" Target="/word/footer2.xml" Id="Rd41c7813946d468a" /><Relationship Type="http://schemas.openxmlformats.org/officeDocument/2006/relationships/footer" Target="/word/footer3.xml" Id="R9ca415b95e954b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0ff9f558e74c02" /></Relationships>
</file>