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1051cded3c4e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f4e63b5dbf4f0b"/>
      <w:footerReference w:type="even" r:id="Rb66cb9ce84ef409e"/>
      <w:footerReference w:type="first" r:id="R3890d64a986548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73f2d7522146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(CENTRO TRAFUN)</w:t>
      </w:r>
    </w:p>
    <w:p>
      <w:pPr>
        <w:jc w:val="center"/>
      </w:pPr>
      <w:r>
        <w:rPr>
          <w:sz w:val="32"/>
          <w:szCs w:val="32"/>
          <w:b/>
        </w:rPr>
        <w:br/>
      </w:r>
      <w:r>
        <w:rPr>
          <w:sz w:val="32"/>
          <w:szCs w:val="32"/>
          <w:b/>
        </w:rPr>
        <w:t>DFZ-2013-2212-XIV-NE-EI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12c28bd82a4cc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(CENTRO TRAFUN)”,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(CENTRO TRAFUN)</w:t>
            </w:r>
          </w:p>
        </w:tc>
      </w:tr>
      <w:tr>
        <w:tc>
          <w:tcPr>
            <w:tcW w:w="15000" w:type="dxa"/>
          </w:tcPr>
          <w:p>
            <w:pPr/>
            <w:r>
              <w:rPr>
                <w:b/>
              </w:rPr>
              <w:t>Dirección:</w:t>
            </w:r>
            <w:r>
              <w:br/>
            </w:r>
            <w:r>
              <w:t>SECTOR MANQUELAF, LOTE 6A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14-05-2012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99595500-8-1090-1517</w:t>
            </w:r>
          </w:p>
        </w:tc>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712593</w:t>
            </w:r>
          </w:p>
        </w:tc>
        <w:tc>
          <w:tcPr>
            <w:tcW w:w="2310" w:type="auto"/>
          </w:tcPr>
          <w:p>
            <w:pPr/>
            <w:r>
              <w:rPr>
                <w:sz w:val="18"/>
                <w:szCs w:val="18"/>
              </w:rPr>
              <w:t>5572275</w:t>
            </w:r>
          </w:p>
        </w:tc>
        <w:tc>
          <w:tcPr>
            <w:tcW w:w="2310" w:type="auto"/>
          </w:tcPr>
          <w:p>
            <w:pPr/>
            <w:r>
              <w:rPr>
                <w:sz w:val="18"/>
                <w:szCs w:val="18"/>
              </w:rPr>
              <w:t>2008</w:t>
            </w:r>
          </w:p>
        </w:tc>
        <w:tc>
          <w:tcPr>
            <w:tcW w:w="2310" w:type="auto"/>
          </w:tcPr>
          <w:p>
            <w:pPr/>
            <w:r>
              <w:rPr>
                <w:sz w:val="18"/>
                <w:szCs w:val="18"/>
              </w:rPr>
              <w:t>14-05-2012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99595500-8-1090-1517</w:t>
            </w:r>
          </w:p>
        </w:tc>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65ce6421ab4c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fad2248e144a02" /><Relationship Type="http://schemas.openxmlformats.org/officeDocument/2006/relationships/numbering" Target="/word/numbering.xml" Id="R567591601eb74566" /><Relationship Type="http://schemas.openxmlformats.org/officeDocument/2006/relationships/settings" Target="/word/settings.xml" Id="Rf41c1bd496954f9b" /><Relationship Type="http://schemas.openxmlformats.org/officeDocument/2006/relationships/image" Target="/word/media/c84d3a06-c9d7-449f-b365-0d7b874a1a43.png" Id="R2173f2d752214677" /><Relationship Type="http://schemas.openxmlformats.org/officeDocument/2006/relationships/image" Target="/word/media/65fd84e4-8bf3-4edf-b13e-b195b250b92c.png" Id="R1012c28bd82a4cc2" /><Relationship Type="http://schemas.openxmlformats.org/officeDocument/2006/relationships/footer" Target="/word/footer1.xml" Id="R78f4e63b5dbf4f0b" /><Relationship Type="http://schemas.openxmlformats.org/officeDocument/2006/relationships/footer" Target="/word/footer2.xml" Id="Rb66cb9ce84ef409e" /><Relationship Type="http://schemas.openxmlformats.org/officeDocument/2006/relationships/footer" Target="/word/footer3.xml" Id="R3890d64a986548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65ce6421ab4c8c" /></Relationships>
</file>