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12f353ca6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051807c10bd4025"/>
      <w:footerReference w:type="even" r:id="R592a7bfcc2734ec8"/>
      <w:footerReference w:type="first" r:id="R7d0f9ebcdbe2440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703b5970d0f4e9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DFZ-2013-2096-XIII-NE-EI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a3203008e4e4be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MAYO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3635371-6-688-1122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3635371-6-688-1122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DS.46/02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13a005ed61804b3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2bd4fa32a43e5" /><Relationship Type="http://schemas.openxmlformats.org/officeDocument/2006/relationships/numbering" Target="/word/numbering.xml" Id="R73069781f4264041" /><Relationship Type="http://schemas.openxmlformats.org/officeDocument/2006/relationships/settings" Target="/word/settings.xml" Id="Rba381a9a1fe24058" /><Relationship Type="http://schemas.openxmlformats.org/officeDocument/2006/relationships/image" Target="/word/media/e37e1e5c-a32b-4594-b063-f686637597a3.png" Id="Rf703b5970d0f4e9b" /><Relationship Type="http://schemas.openxmlformats.org/officeDocument/2006/relationships/image" Target="/word/media/839fd9b7-e319-4ebe-bcd3-49c8240e00ae.png" Id="R9a3203008e4e4beb" /><Relationship Type="http://schemas.openxmlformats.org/officeDocument/2006/relationships/footer" Target="/word/footer1.xml" Id="Rc051807c10bd4025" /><Relationship Type="http://schemas.openxmlformats.org/officeDocument/2006/relationships/footer" Target="/word/footer2.xml" Id="R592a7bfcc2734ec8" /><Relationship Type="http://schemas.openxmlformats.org/officeDocument/2006/relationships/footer" Target="/word/footer3.xml" Id="R7d0f9ebcdbe2440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3a005ed61804b32" /></Relationships>
</file>