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b4225316f41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21252970964bc0"/>
      <w:footerReference w:type="even" r:id="R41bc13c19d5b454b"/>
      <w:footerReference w:type="first" r:id="R853feba6e8784fc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bd7b266e474b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3f4166957b4d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3ba0b74f0ad4a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6a97560916466e" /><Relationship Type="http://schemas.openxmlformats.org/officeDocument/2006/relationships/numbering" Target="/word/numbering.xml" Id="R6d8417a6d061496e" /><Relationship Type="http://schemas.openxmlformats.org/officeDocument/2006/relationships/settings" Target="/word/settings.xml" Id="Rc04b872a7937470b" /><Relationship Type="http://schemas.openxmlformats.org/officeDocument/2006/relationships/image" Target="/word/media/6fa15625-dbcb-4dae-b389-c504fa42f05d.png" Id="R7ebd7b266e474b3e" /><Relationship Type="http://schemas.openxmlformats.org/officeDocument/2006/relationships/image" Target="/word/media/f4ec1705-bf85-4d84-b689-0a99af9a2bec.png" Id="R363f4166957b4d0a" /><Relationship Type="http://schemas.openxmlformats.org/officeDocument/2006/relationships/footer" Target="/word/footer1.xml" Id="Rd421252970964bc0" /><Relationship Type="http://schemas.openxmlformats.org/officeDocument/2006/relationships/footer" Target="/word/footer2.xml" Id="R41bc13c19d5b454b" /><Relationship Type="http://schemas.openxmlformats.org/officeDocument/2006/relationships/footer" Target="/word/footer3.xml" Id="R853feba6e8784f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3ba0b74f0ad4a73" /></Relationships>
</file>