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bd2548d06479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8936f44a3274db8"/>
      <w:footerReference w:type="even" r:id="R9dbaf4e6eb9248a8"/>
      <w:footerReference w:type="first" r:id="R2f017181ff70488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93518b0faf40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INTERAGRO COMERCIO Y GANADO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DFZ-2015-8131-VI-NE-EI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ecf7b2fe13644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“INTERAGRO COMERCIO Y GANADO S.A.”, en el marco de la norma de emisión DS.46/02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INTERAGRO COMERCIO Y GANADO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88486800-9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INTERAGRO COMERCIO Y GANADO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AV. KENNEDY 3781, COMUNA DE RANCAGUA, PROVINCIA DEL CACHAPOAL,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APANTUCCI@INTERAGRO.CL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3945 de fecha 17-12-2010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N°197 de fecha 22-08-2008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AGOSTO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510fa700f6e453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f8fec2b56546ba" /><Relationship Type="http://schemas.openxmlformats.org/officeDocument/2006/relationships/numbering" Target="/word/numbering.xml" Id="R4289a0d3ef474273" /><Relationship Type="http://schemas.openxmlformats.org/officeDocument/2006/relationships/settings" Target="/word/settings.xml" Id="R3cf90b3c41be4242" /><Relationship Type="http://schemas.openxmlformats.org/officeDocument/2006/relationships/image" Target="/word/media/f2584056-e51e-4a99-91fc-5b90fcf066d9.png" Id="R3c93518b0faf40be" /><Relationship Type="http://schemas.openxmlformats.org/officeDocument/2006/relationships/image" Target="/word/media/de15186d-d7a7-4e54-81ba-405e3fec81bb.png" Id="R6ecf7b2fe1364419" /><Relationship Type="http://schemas.openxmlformats.org/officeDocument/2006/relationships/footer" Target="/word/footer1.xml" Id="Ra8936f44a3274db8" /><Relationship Type="http://schemas.openxmlformats.org/officeDocument/2006/relationships/footer" Target="/word/footer2.xml" Id="R9dbaf4e6eb9248a8" /><Relationship Type="http://schemas.openxmlformats.org/officeDocument/2006/relationships/footer" Target="/word/footer3.xml" Id="R2f017181ff7048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510fa700f6e453b" /></Relationships>
</file>