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b345fe05341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5688f21f01d4f12"/>
      <w:footerReference w:type="even" r:id="R3dd9dc958512469a"/>
      <w:footerReference w:type="first" r:id="Rf7a73cb4040e47d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9f1cb604e946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DFZ-2016-1500-VII-NE-EI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1cb0080be04f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8b2330866cb49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e5893228aa4420" /><Relationship Type="http://schemas.openxmlformats.org/officeDocument/2006/relationships/numbering" Target="/word/numbering.xml" Id="Ree8ec57d2b254555" /><Relationship Type="http://schemas.openxmlformats.org/officeDocument/2006/relationships/settings" Target="/word/settings.xml" Id="R2de6693b12204f26" /><Relationship Type="http://schemas.openxmlformats.org/officeDocument/2006/relationships/image" Target="/word/media/ea7a1215-7c38-49f4-9fdb-7f46ff1e79f3.png" Id="R3b9f1cb604e94689" /><Relationship Type="http://schemas.openxmlformats.org/officeDocument/2006/relationships/image" Target="/word/media/e10dba75-3abd-4073-9ba3-6aec43bbbcac.png" Id="R5f1cb0080be04fad" /><Relationship Type="http://schemas.openxmlformats.org/officeDocument/2006/relationships/footer" Target="/word/footer1.xml" Id="R35688f21f01d4f12" /><Relationship Type="http://schemas.openxmlformats.org/officeDocument/2006/relationships/footer" Target="/word/footer2.xml" Id="R3dd9dc958512469a" /><Relationship Type="http://schemas.openxmlformats.org/officeDocument/2006/relationships/footer" Target="/word/footer3.xml" Id="Rf7a73cb4040e47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8b2330866cb494a" /></Relationships>
</file>