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6f2abfbf247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3c74a7775194329"/>
      <w:footerReference w:type="even" r:id="R2d85ba930978440b"/>
      <w:footerReference w:type="first" r:id="Rac8b95c7b08b4b7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961b7f9c99491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DFZ-2015-1023-VII-NE-EI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82fdc47142c44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Mediante Oficio Ord. 545 de fecha 26-10-2015, de la Superintendencia del Medio Ambiente, se responde al titular sobre su comunicación.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OFICIO MEMO_DSC 545-2015.pdf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d8dd219d4c14c1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22d853acd74e57" /><Relationship Type="http://schemas.openxmlformats.org/officeDocument/2006/relationships/numbering" Target="/word/numbering.xml" Id="R5fefcba697a14902" /><Relationship Type="http://schemas.openxmlformats.org/officeDocument/2006/relationships/settings" Target="/word/settings.xml" Id="R5d6b5305d332492b" /><Relationship Type="http://schemas.openxmlformats.org/officeDocument/2006/relationships/image" Target="/word/media/42e92654-3ee9-4cb1-9215-67659eaeeace.png" Id="Re3961b7f9c994910" /><Relationship Type="http://schemas.openxmlformats.org/officeDocument/2006/relationships/image" Target="/word/media/0bd8c5dc-5b05-4537-a926-5df87f12b595.png" Id="R782fdc47142c4434" /><Relationship Type="http://schemas.openxmlformats.org/officeDocument/2006/relationships/footer" Target="/word/footer1.xml" Id="R43c74a7775194329" /><Relationship Type="http://schemas.openxmlformats.org/officeDocument/2006/relationships/footer" Target="/word/footer2.xml" Id="R2d85ba930978440b" /><Relationship Type="http://schemas.openxmlformats.org/officeDocument/2006/relationships/footer" Target="/word/footer3.xml" Id="Rac8b95c7b08b4b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d8dd219d4c14c10" /></Relationships>
</file>