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1616b3de640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ed32ea3e4074876"/>
      <w:footerReference w:type="even" r:id="R7ef2bc477bb34cae"/>
      <w:footerReference w:type="first" r:id="Rbc43a942f09644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e913884a2942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DFZ-2015-5529-VII-NE-EI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d584ff8f6f342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MAYO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IELGUEDA@SCHORR.CL)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871c3ee6b7f4e2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501e746400481d" /><Relationship Type="http://schemas.openxmlformats.org/officeDocument/2006/relationships/numbering" Target="/word/numbering.xml" Id="Rb28966268dd14985" /><Relationship Type="http://schemas.openxmlformats.org/officeDocument/2006/relationships/settings" Target="/word/settings.xml" Id="R8f6144a699494cc8" /><Relationship Type="http://schemas.openxmlformats.org/officeDocument/2006/relationships/image" Target="/word/media/9fcaf6a5-68fb-43ee-bc83-ec8abca6b733.png" Id="R46e913884a29426b" /><Relationship Type="http://schemas.openxmlformats.org/officeDocument/2006/relationships/image" Target="/word/media/a1a7ca98-91d9-4271-b4c5-a6f0dc01fa20.png" Id="Red584ff8f6f342dc" /><Relationship Type="http://schemas.openxmlformats.org/officeDocument/2006/relationships/footer" Target="/word/footer1.xml" Id="R3ed32ea3e4074876" /><Relationship Type="http://schemas.openxmlformats.org/officeDocument/2006/relationships/footer" Target="/word/footer2.xml" Id="R7ef2bc477bb34cae" /><Relationship Type="http://schemas.openxmlformats.org/officeDocument/2006/relationships/footer" Target="/word/footer3.xml" Id="Rbc43a942f09644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871c3ee6b7f4e2a" /></Relationships>
</file>