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b9d6a851c14a8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9160aa28bb24427"/>
      <w:footerReference w:type="even" r:id="R97c9321fb7c64da2"/>
      <w:footerReference w:type="first" r:id="R64eeeaecccef43f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6dbe34c6caa46e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AGR. Y GANADERA CHILLAN VIEJO LTDA. (EL PEUMO)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DFZ-2015-6093-VIII-NE-EI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d0e740bd3d4467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“AGR. Y GANADERA CHILLAN VIEJO LTDA. (EL PEUMO)”, en el marco de la norma de emisión DS.90/00 para el reporte del período correspondiente a JULIO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AGR. Y GANADERA CHILLAN VIEJO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87820600-2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AGR. Y GANADERA CHILLAN VIEJO LTDA. (EL PEUMO)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 415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CHILLÁN VIEJO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GSOTO@FRIOSA.CL; EBRAVOLL@FRIOSA.CL;EZAMORA@FRIOSA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5004 de fecha 10-12-2008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LARQUI - VIII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10-12-2008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LARQUI)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6c683c604f6436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a2b4bf13e447df" /><Relationship Type="http://schemas.openxmlformats.org/officeDocument/2006/relationships/numbering" Target="/word/numbering.xml" Id="Re65354206c6a4fb5" /><Relationship Type="http://schemas.openxmlformats.org/officeDocument/2006/relationships/settings" Target="/word/settings.xml" Id="R7256a833770a4e43" /><Relationship Type="http://schemas.openxmlformats.org/officeDocument/2006/relationships/image" Target="/word/media/c51a14d7-74af-4b24-b4f4-65141b986453.png" Id="Rd6dbe34c6caa46e0" /><Relationship Type="http://schemas.openxmlformats.org/officeDocument/2006/relationships/image" Target="/word/media/ae5f11dc-655d-4a14-9b91-973ab689f2e4.png" Id="Rcd0e740bd3d4467b" /><Relationship Type="http://schemas.openxmlformats.org/officeDocument/2006/relationships/footer" Target="/word/footer1.xml" Id="R09160aa28bb24427" /><Relationship Type="http://schemas.openxmlformats.org/officeDocument/2006/relationships/footer" Target="/word/footer2.xml" Id="R97c9321fb7c64da2" /><Relationship Type="http://schemas.openxmlformats.org/officeDocument/2006/relationships/footer" Target="/word/footer3.xml" Id="R64eeeaecccef43f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6c683c604f6436a" /></Relationships>
</file>