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f5ca526c5848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da00f689754470"/>
      <w:footerReference w:type="even" r:id="Rb7f2a717ba4842f1"/>
      <w:footerReference w:type="first" r:id="R370c02fe290444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c30540597141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DFZ-2014-3595-XIII-NE-EI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0475f7614c4dfe"/>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Mediante Oficio Ord. 545 de fecha 26-10-2015, de la Superintendencia del Medio Ambiente, se responde al titular sobre su comunicación.</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OFICIO MEMO_DSC 545-2015.pdf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c21e70cc5c41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984b62581f447c" /><Relationship Type="http://schemas.openxmlformats.org/officeDocument/2006/relationships/numbering" Target="/word/numbering.xml" Id="R34cdf66200244599" /><Relationship Type="http://schemas.openxmlformats.org/officeDocument/2006/relationships/settings" Target="/word/settings.xml" Id="R4e88e3d98cc94cfe" /><Relationship Type="http://schemas.openxmlformats.org/officeDocument/2006/relationships/image" Target="/word/media/73e7efd3-c9ad-42f9-acb9-e77c7bba8a9a.png" Id="Rf8c3054059714197" /><Relationship Type="http://schemas.openxmlformats.org/officeDocument/2006/relationships/image" Target="/word/media/b2b581b3-10df-47c5-a9e4-61679a3b5e21.png" Id="R850475f7614c4dfe" /><Relationship Type="http://schemas.openxmlformats.org/officeDocument/2006/relationships/footer" Target="/word/footer1.xml" Id="R11da00f689754470" /><Relationship Type="http://schemas.openxmlformats.org/officeDocument/2006/relationships/footer" Target="/word/footer2.xml" Id="Rb7f2a717ba4842f1" /><Relationship Type="http://schemas.openxmlformats.org/officeDocument/2006/relationships/footer" Target="/word/footer3.xml" Id="R370c02fe290444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c21e70cc5c417f" /></Relationships>
</file>