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040ee04994e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3f24d0d3b0d4f5a"/>
      <w:footerReference w:type="even" r:id="R38beba219b4647e2"/>
      <w:footerReference w:type="first" r:id="Rfbbfc27d908d4e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72917046f24b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c4483c070b4f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c5991723fe2422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433aa8627e4e54" /><Relationship Type="http://schemas.openxmlformats.org/officeDocument/2006/relationships/numbering" Target="/word/numbering.xml" Id="R713ae386764b465e" /><Relationship Type="http://schemas.openxmlformats.org/officeDocument/2006/relationships/settings" Target="/word/settings.xml" Id="R7b9a071240044879" /><Relationship Type="http://schemas.openxmlformats.org/officeDocument/2006/relationships/image" Target="/word/media/a4629af7-767e-4791-a745-57ba90352d9b.png" Id="R5372917046f24bce" /><Relationship Type="http://schemas.openxmlformats.org/officeDocument/2006/relationships/image" Target="/word/media/113ed1b7-2d9c-4027-ae39-3305e7ec339e.png" Id="R36c4483c070b4f81" /><Relationship Type="http://schemas.openxmlformats.org/officeDocument/2006/relationships/footer" Target="/word/footer1.xml" Id="Ra3f24d0d3b0d4f5a" /><Relationship Type="http://schemas.openxmlformats.org/officeDocument/2006/relationships/footer" Target="/word/footer2.xml" Id="R38beba219b4647e2" /><Relationship Type="http://schemas.openxmlformats.org/officeDocument/2006/relationships/footer" Target="/word/footer3.xml" Id="Rfbbfc27d908d4e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5991723fe24225" /></Relationships>
</file>