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daf0214c2748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5be8f1f8041cd"/>
      <w:footerReference w:type="even" r:id="R7403626b17d247bf"/>
      <w:footerReference w:type="first" r:id="Rc3f5f42ecf2f40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b2f949d9c44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DFZ-2013-1674-XIV-NE-EI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26588f09a4ff5"/>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dd37f3f52540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436f23dcc46be" /><Relationship Type="http://schemas.openxmlformats.org/officeDocument/2006/relationships/numbering" Target="/word/numbering.xml" Id="R4134fcb69ef14e8c" /><Relationship Type="http://schemas.openxmlformats.org/officeDocument/2006/relationships/settings" Target="/word/settings.xml" Id="Rbd79221b45704e74" /><Relationship Type="http://schemas.openxmlformats.org/officeDocument/2006/relationships/image" Target="/word/media/3e81520b-d387-4780-86a4-78e8294f6037.png" Id="Ra80b2f949d9c4486" /><Relationship Type="http://schemas.openxmlformats.org/officeDocument/2006/relationships/image" Target="/word/media/2362eed2-2885-42a4-9537-39da8bf6936e.png" Id="Rc3e26588f09a4ff5" /><Relationship Type="http://schemas.openxmlformats.org/officeDocument/2006/relationships/footer" Target="/word/footer1.xml" Id="Ra1c5be8f1f8041cd" /><Relationship Type="http://schemas.openxmlformats.org/officeDocument/2006/relationships/footer" Target="/word/footer2.xml" Id="R7403626b17d247bf" /><Relationship Type="http://schemas.openxmlformats.org/officeDocument/2006/relationships/footer" Target="/word/footer3.xml" Id="Rc3f5f42ecf2f40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dd37f3f52540e5" /></Relationships>
</file>