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7e5a81c2c84b7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acf1b61ec324823"/>
      <w:footerReference w:type="even" r:id="Rbfc2924adfed41fa"/>
      <w:footerReference w:type="first" r:id="R7c139fc1a56043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aa23fa4dbb42c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DFZ-2013-1555-VI-NE-EI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cfde5f3abf45f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18-12-2013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313021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6207870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96526030-7-255-610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c7fdbe6699842f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60634aa16a4e81" /><Relationship Type="http://schemas.openxmlformats.org/officeDocument/2006/relationships/numbering" Target="/word/numbering.xml" Id="R272bd63bff3f48ba" /><Relationship Type="http://schemas.openxmlformats.org/officeDocument/2006/relationships/settings" Target="/word/settings.xml" Id="Ra7f5ff7d72a94598" /><Relationship Type="http://schemas.openxmlformats.org/officeDocument/2006/relationships/image" Target="/word/media/d5ed25e1-21d0-41ac-a145-69dd547a226f.png" Id="Rbeaa23fa4dbb42cb" /><Relationship Type="http://schemas.openxmlformats.org/officeDocument/2006/relationships/image" Target="/word/media/142a67fc-1064-4469-b9d7-4876bd24f593.png" Id="R42cfde5f3abf45f7" /><Relationship Type="http://schemas.openxmlformats.org/officeDocument/2006/relationships/footer" Target="/word/footer1.xml" Id="Rbacf1b61ec324823" /><Relationship Type="http://schemas.openxmlformats.org/officeDocument/2006/relationships/footer" Target="/word/footer2.xml" Id="Rbfc2924adfed41fa" /><Relationship Type="http://schemas.openxmlformats.org/officeDocument/2006/relationships/footer" Target="/word/footer3.xml" Id="R7c139fc1a56043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7fdbe6699842fa" /></Relationships>
</file>