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ed087bc754a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610b2d9ee7a4b88"/>
      <w:footerReference w:type="even" r:id="R43a98121fc4745e4"/>
      <w:footerReference w:type="first" r:id="R8ea998fcd36b407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67b5eb5fac4f7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Y BODEGA BOTALCURA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DFZ-2015-5308-VII-NE-EI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fda287ce74d476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02-12-2015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Y BODEGA BOTALCURA S.A.”,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Y BODEGA BOTALCURA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96952590-0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Y BODEGA BOTALCURA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EL DELIRIO, LOTE B, BOTALCURA, COMUNA DE PENCAHUE, VII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PMEDINA@BOTALCURA.CL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541 de fecha 17-02-2011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06-01-2004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BOTALCURA (PENCAHUE)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17-02-2011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BOTALCURA)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e50d9d313444c5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eccecf01774a2c" /><Relationship Type="http://schemas.openxmlformats.org/officeDocument/2006/relationships/numbering" Target="/word/numbering.xml" Id="Rc9156aead61f4e52" /><Relationship Type="http://schemas.openxmlformats.org/officeDocument/2006/relationships/settings" Target="/word/settings.xml" Id="Rf73a292975f946e7" /><Relationship Type="http://schemas.openxmlformats.org/officeDocument/2006/relationships/image" Target="/word/media/f9c15068-e589-4a27-9cfc-704b4ef94baa.png" Id="R0167b5eb5fac4f7f" /><Relationship Type="http://schemas.openxmlformats.org/officeDocument/2006/relationships/image" Target="/word/media/13f76497-5506-4ef8-bf2f-5f2402af2b2c.png" Id="R6fda287ce74d4766" /><Relationship Type="http://schemas.openxmlformats.org/officeDocument/2006/relationships/footer" Target="/word/footer1.xml" Id="R2610b2d9ee7a4b88" /><Relationship Type="http://schemas.openxmlformats.org/officeDocument/2006/relationships/footer" Target="/word/footer2.xml" Id="R43a98121fc4745e4" /><Relationship Type="http://schemas.openxmlformats.org/officeDocument/2006/relationships/footer" Target="/word/footer3.xml" Id="R8ea998fcd36b407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e50d9d313444c52" /></Relationships>
</file>