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6782a88ea49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d51c7651f674648"/>
      <w:footerReference w:type="even" r:id="R027f5a6e2b1e42cf"/>
      <w:footerReference w:type="first" r:id="R9cd767cea058443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95732ffa404f1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LESAFFRE INDUSTRIAL CHILE S.A. (EX GIST-BROCADES)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DFZ-2015-5204-XIII-NE-EI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025a5190336437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02-12-2015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“LESAFFRE INDUSTRIAL CHILE S.A. (EX GIST-BROCADES)”,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LESAFFRE INDUSTRIAL CHILE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96825680-7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LESAFFRE INDUSTRIAL CHILE S.A. (EX GIST-BROCADES)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LAS ESTERAS NORTE N°2751, QUILICURA,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SANTIAGO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QUILICURA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ALEJANDRO.FUENZALIDA@LEFERSA.CL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4929 de fecha 12-11-2012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LAS CRUCES (QUILICURA-FLUVIAL SIN DILUCION)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8685db46be945b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2cde78c886492f" /><Relationship Type="http://schemas.openxmlformats.org/officeDocument/2006/relationships/numbering" Target="/word/numbering.xml" Id="R253118c3d28d48b2" /><Relationship Type="http://schemas.openxmlformats.org/officeDocument/2006/relationships/settings" Target="/word/settings.xml" Id="R463001f1410c4719" /><Relationship Type="http://schemas.openxmlformats.org/officeDocument/2006/relationships/image" Target="/word/media/db27ffa5-7d5b-4fa7-895a-e9edc0cb46e6.png" Id="R0295732ffa404f10" /><Relationship Type="http://schemas.openxmlformats.org/officeDocument/2006/relationships/image" Target="/word/media/e164c5a6-1738-4539-a6a6-33a54fdbcccb.png" Id="Rb025a5190336437e" /><Relationship Type="http://schemas.openxmlformats.org/officeDocument/2006/relationships/footer" Target="/word/footer1.xml" Id="R0d51c7651f674648" /><Relationship Type="http://schemas.openxmlformats.org/officeDocument/2006/relationships/footer" Target="/word/footer2.xml" Id="R027f5a6e2b1e42cf" /><Relationship Type="http://schemas.openxmlformats.org/officeDocument/2006/relationships/footer" Target="/word/footer3.xml" Id="R9cd767cea05844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8685db46be945b8" /></Relationships>
</file>