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7de70fe0a740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5c0153ad334461"/>
      <w:footerReference w:type="even" r:id="R6cd00117d12f4cd4"/>
      <w:footerReference w:type="first" r:id="R0d6fcc8bf9a24b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248e74e5e04a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DFZ-2015-4897-VI-NE-EI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e54a7093034f7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566a7cd59c44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3adb521aa9441d" /><Relationship Type="http://schemas.openxmlformats.org/officeDocument/2006/relationships/numbering" Target="/word/numbering.xml" Id="R1d87e274227340af" /><Relationship Type="http://schemas.openxmlformats.org/officeDocument/2006/relationships/settings" Target="/word/settings.xml" Id="Rfd493954aa2c4ab9" /><Relationship Type="http://schemas.openxmlformats.org/officeDocument/2006/relationships/image" Target="/word/media/963a4882-8f8d-4c4f-9a68-0b8270d30e4a.png" Id="R15248e74e5e04a46" /><Relationship Type="http://schemas.openxmlformats.org/officeDocument/2006/relationships/image" Target="/word/media/1454dd57-7661-4613-9ecf-6e25d90605b2.png" Id="R71e54a7093034f72" /><Relationship Type="http://schemas.openxmlformats.org/officeDocument/2006/relationships/footer" Target="/word/footer1.xml" Id="Rdd5c0153ad334461" /><Relationship Type="http://schemas.openxmlformats.org/officeDocument/2006/relationships/footer" Target="/word/footer2.xml" Id="R6cd00117d12f4cd4" /><Relationship Type="http://schemas.openxmlformats.org/officeDocument/2006/relationships/footer" Target="/word/footer3.xml" Id="R0d6fcc8bf9a24b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566a7cd59c44bc" /></Relationships>
</file>