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87ec52bbe4c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79bab30ad82481d"/>
      <w:footerReference w:type="even" r:id="R0d0ef324f0944721"/>
      <w:footerReference w:type="first" r:id="R34fce48f795d420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e53156ec90e47b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CERVECERIA Y MALTERIA LA CALERA S.A. (LA CALERA)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DFZ-2015-5415-V-NE-EI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21c6695103f48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“CERVECERIA Y MALTERIA LA CALERA S.A. (LA CALERA)”,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ABRIL de 2015 para el(los) siguiente(s) punto(s) de descarga(s):  PUNTO 1 (ESTERO EL LITRE);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CERVECERIA Y MALTERIA LA CALERA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76829430-5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CERVECERIA Y MALTERIA LA CALERA S.A. (LA CALERA)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J.J. GODOY 999, ARTIFICIO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CALERA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GHOFFSTADT@MALTACALERA.CL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3159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ABRIL de 2015 para el siguiente punto de descarga:</w:t>
            </w:r>
            <w:r>
              <w:br/>
            </w:r>
            <w:r>
              <w:t>PUNTO 1 (ESTERO EL LITRE)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LITRE)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1576f24b09e409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8fbce75bda4046" /><Relationship Type="http://schemas.openxmlformats.org/officeDocument/2006/relationships/numbering" Target="/word/numbering.xml" Id="R55ed7312bb224a3f" /><Relationship Type="http://schemas.openxmlformats.org/officeDocument/2006/relationships/settings" Target="/word/settings.xml" Id="R22c51e95e864423a" /><Relationship Type="http://schemas.openxmlformats.org/officeDocument/2006/relationships/image" Target="/word/media/2867dd36-a053-49b9-87c2-d50454ff50a8.png" Id="R2e53156ec90e47b1" /><Relationship Type="http://schemas.openxmlformats.org/officeDocument/2006/relationships/image" Target="/word/media/74f50848-f46f-4f9c-b7d2-96d74b4c841f.png" Id="R021c6695103f48be" /><Relationship Type="http://schemas.openxmlformats.org/officeDocument/2006/relationships/footer" Target="/word/footer1.xml" Id="R479bab30ad82481d" /><Relationship Type="http://schemas.openxmlformats.org/officeDocument/2006/relationships/footer" Target="/word/footer2.xml" Id="R0d0ef324f0944721" /><Relationship Type="http://schemas.openxmlformats.org/officeDocument/2006/relationships/footer" Target="/word/footer3.xml" Id="R34fce48f795d42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1576f24b09e4094" /></Relationships>
</file>