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af354dd88941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2964e334b7488d"/>
      <w:footerReference w:type="even" r:id="R3d8228f229864ce0"/>
      <w:footerReference w:type="first" r:id="R73cb0928c21b47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4aa7693854b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DFZ-2015-5230-VI-NE-EI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a1ba9f7b046f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250c9d070f41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b0226213343c3" /><Relationship Type="http://schemas.openxmlformats.org/officeDocument/2006/relationships/numbering" Target="/word/numbering.xml" Id="R48581cbf62ab4afc" /><Relationship Type="http://schemas.openxmlformats.org/officeDocument/2006/relationships/settings" Target="/word/settings.xml" Id="R298a46f795b34005" /><Relationship Type="http://schemas.openxmlformats.org/officeDocument/2006/relationships/image" Target="/word/media/05497c1a-aa87-4304-8c5a-065fd1a28376.png" Id="Rd3c4aa7693854b1b" /><Relationship Type="http://schemas.openxmlformats.org/officeDocument/2006/relationships/image" Target="/word/media/26dad58d-09bb-4f55-8a68-51ddf470759b.png" Id="R859a1ba9f7b046f9" /><Relationship Type="http://schemas.openxmlformats.org/officeDocument/2006/relationships/footer" Target="/word/footer1.xml" Id="R052964e334b7488d" /><Relationship Type="http://schemas.openxmlformats.org/officeDocument/2006/relationships/footer" Target="/word/footer2.xml" Id="R3d8228f229864ce0" /><Relationship Type="http://schemas.openxmlformats.org/officeDocument/2006/relationships/footer" Target="/word/footer3.xml" Id="R73cb0928c21b47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250c9d070f41b0" /></Relationships>
</file>