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31f0ad1a464e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69d159e1a840e6"/>
      <w:footerReference w:type="even" r:id="Rdcc64f4536a14af1"/>
      <w:footerReference w:type="first" r:id="R43f956e0f24b49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9bb8ca714446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DFZ-2015-5304-XIII-NE-EI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1b5c3d6d6443b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cd9858318e4e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293096e67a46ff" /><Relationship Type="http://schemas.openxmlformats.org/officeDocument/2006/relationships/numbering" Target="/word/numbering.xml" Id="R0b9ebfbbfaa94158" /><Relationship Type="http://schemas.openxmlformats.org/officeDocument/2006/relationships/settings" Target="/word/settings.xml" Id="Re74328fa397d413c" /><Relationship Type="http://schemas.openxmlformats.org/officeDocument/2006/relationships/image" Target="/word/media/57ad888c-5c42-47bb-95aa-ba148fd80060.png" Id="R2b9bb8ca71444642" /><Relationship Type="http://schemas.openxmlformats.org/officeDocument/2006/relationships/image" Target="/word/media/d5638e0e-82fc-472c-b8d3-43ff1e2cd958.png" Id="R201b5c3d6d6443b5" /><Relationship Type="http://schemas.openxmlformats.org/officeDocument/2006/relationships/footer" Target="/word/footer1.xml" Id="R1969d159e1a840e6" /><Relationship Type="http://schemas.openxmlformats.org/officeDocument/2006/relationships/footer" Target="/word/footer2.xml" Id="Rdcc64f4536a14af1" /><Relationship Type="http://schemas.openxmlformats.org/officeDocument/2006/relationships/footer" Target="/word/footer3.xml" Id="R43f956e0f24b49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cd9858318e4e69" /></Relationships>
</file>