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ff9f8a42ac465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322bbbb31cb4b4c"/>
      <w:footerReference w:type="even" r:id="R0f371260b13d4f4b"/>
      <w:footerReference w:type="first" r:id="R30b3d8253d4c444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8c34c36ac949b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DFZ-2015-5132-VIII-NE-EI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16d8c6fb3b247d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MARZO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ad256ebe9be40e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c77cb8df9b4c60" /><Relationship Type="http://schemas.openxmlformats.org/officeDocument/2006/relationships/numbering" Target="/word/numbering.xml" Id="R54601144bda34028" /><Relationship Type="http://schemas.openxmlformats.org/officeDocument/2006/relationships/settings" Target="/word/settings.xml" Id="R2e638278a7fa4afa" /><Relationship Type="http://schemas.openxmlformats.org/officeDocument/2006/relationships/image" Target="/word/media/f1a14212-62e0-4cd4-8ce9-a076ab52feba.png" Id="Ra38c34c36ac949b7" /><Relationship Type="http://schemas.openxmlformats.org/officeDocument/2006/relationships/image" Target="/word/media/df6a16b4-4ab2-4c75-a024-b98a57f10c4d.png" Id="R316d8c6fb3b247d0" /><Relationship Type="http://schemas.openxmlformats.org/officeDocument/2006/relationships/footer" Target="/word/footer1.xml" Id="R1322bbbb31cb4b4c" /><Relationship Type="http://schemas.openxmlformats.org/officeDocument/2006/relationships/footer" Target="/word/footer2.xml" Id="R0f371260b13d4f4b" /><Relationship Type="http://schemas.openxmlformats.org/officeDocument/2006/relationships/footer" Target="/word/footer3.xml" Id="R30b3d8253d4c444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ad256ebe9be40e4" /></Relationships>
</file>