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11d8ae9e0343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e6599f0f4e488f"/>
      <w:footerReference w:type="even" r:id="R4c7eea30cc654aab"/>
      <w:footerReference w:type="first" r:id="R96b75947b7104a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1c976651d41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DFZ-2015-5568-IX-NE-EI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b34ef34299422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d37729dce74f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c7bc70d9404339" /><Relationship Type="http://schemas.openxmlformats.org/officeDocument/2006/relationships/numbering" Target="/word/numbering.xml" Id="R7bd42dfac7d64b13" /><Relationship Type="http://schemas.openxmlformats.org/officeDocument/2006/relationships/settings" Target="/word/settings.xml" Id="R208f6dcdc52945b3" /><Relationship Type="http://schemas.openxmlformats.org/officeDocument/2006/relationships/image" Target="/word/media/b8cba2d1-e924-4a85-851e-3c6918d86cab.png" Id="R23b1c976651d412f" /><Relationship Type="http://schemas.openxmlformats.org/officeDocument/2006/relationships/image" Target="/word/media/b3da4f00-484f-44fe-a57c-d043f7fa71de.png" Id="Recb34ef342994225" /><Relationship Type="http://schemas.openxmlformats.org/officeDocument/2006/relationships/footer" Target="/word/footer1.xml" Id="R0ee6599f0f4e488f" /><Relationship Type="http://schemas.openxmlformats.org/officeDocument/2006/relationships/footer" Target="/word/footer2.xml" Id="R4c7eea30cc654aab" /><Relationship Type="http://schemas.openxmlformats.org/officeDocument/2006/relationships/footer" Target="/word/footer3.xml" Id="R96b75947b7104a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d37729dce74f85" /></Relationships>
</file>