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e4e32452554a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1eddf199b54115"/>
      <w:footerReference w:type="even" r:id="Re727bf58bb3846b0"/>
      <w:footerReference w:type="first" r:id="R746da9be376047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0366020c1846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DFZ-2015-5585-XIII-NE-EI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ad7588c9524c9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6e938c6e024d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bc0c76b7a54ffb" /><Relationship Type="http://schemas.openxmlformats.org/officeDocument/2006/relationships/numbering" Target="/word/numbering.xml" Id="R2a1fcf19403b4959" /><Relationship Type="http://schemas.openxmlformats.org/officeDocument/2006/relationships/settings" Target="/word/settings.xml" Id="R0b32297717d1476e" /><Relationship Type="http://schemas.openxmlformats.org/officeDocument/2006/relationships/image" Target="/word/media/df6ec41f-d4ae-42bc-9bf1-ac1c9b451c4f.png" Id="Rbe0366020c1846d9" /><Relationship Type="http://schemas.openxmlformats.org/officeDocument/2006/relationships/image" Target="/word/media/ba62c824-01af-4d01-8148-cb35df962cba.png" Id="Re3ad7588c9524c90" /><Relationship Type="http://schemas.openxmlformats.org/officeDocument/2006/relationships/footer" Target="/word/footer1.xml" Id="R771eddf199b54115" /><Relationship Type="http://schemas.openxmlformats.org/officeDocument/2006/relationships/footer" Target="/word/footer2.xml" Id="Re727bf58bb3846b0" /><Relationship Type="http://schemas.openxmlformats.org/officeDocument/2006/relationships/footer" Target="/word/footer3.xml" Id="R746da9be376047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6e938c6e024dcb" /></Relationships>
</file>