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dbae7fe6741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b7088ffd5b4360"/>
      <w:footerReference w:type="even" r:id="R3e26c4e4f7334f75"/>
      <w:footerReference w:type="first" r:id="Rfc2a3dfb74b349b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55ac7879e541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(RUCAPEQUEN)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DFZ-2015-6094-VIII-NE-EI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2a1301366474b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(RUCAPEQUEN)”, en el marco de la norma de emisión DS.90/00 para el reporte del período correspondiente a JULIO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(RUCAPEQUEN)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415, COMUNA DE CHILLAN VIEJO, PROVINCIA DE ÑUBLE,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2896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CATO (CHILLAN)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f4d2431adce461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07e2a77a3948ba" /><Relationship Type="http://schemas.openxmlformats.org/officeDocument/2006/relationships/numbering" Target="/word/numbering.xml" Id="R321ffc9adda44e73" /><Relationship Type="http://schemas.openxmlformats.org/officeDocument/2006/relationships/settings" Target="/word/settings.xml" Id="Rf6255631875c4548" /><Relationship Type="http://schemas.openxmlformats.org/officeDocument/2006/relationships/image" Target="/word/media/b4a7ef35-d162-425c-a52b-7b61dd31817c.png" Id="R6755ac7879e541af" /><Relationship Type="http://schemas.openxmlformats.org/officeDocument/2006/relationships/image" Target="/word/media/f9936f30-ccf2-4432-b184-1ea2fba034e9.png" Id="R12a1301366474b44" /><Relationship Type="http://schemas.openxmlformats.org/officeDocument/2006/relationships/footer" Target="/word/footer1.xml" Id="Rf1b7088ffd5b4360" /><Relationship Type="http://schemas.openxmlformats.org/officeDocument/2006/relationships/footer" Target="/word/footer2.xml" Id="R3e26c4e4f7334f75" /><Relationship Type="http://schemas.openxmlformats.org/officeDocument/2006/relationships/footer" Target="/word/footer3.xml" Id="Rfc2a3dfb74b349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f4d2431adce4610" /></Relationships>
</file>