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b99860cb949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bf8d0642d0044f6"/>
      <w:footerReference w:type="even" r:id="R82d7f40f2ff84a4d"/>
      <w:footerReference w:type="first" r:id="R44310d14320c473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88f3b4ef45409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DFZ-2015-4566-V-NE-EI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ece55c2d4c3422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ENERO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ENERO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ENERO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9c4380ff01545c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e3cf6213ec4048" /><Relationship Type="http://schemas.openxmlformats.org/officeDocument/2006/relationships/numbering" Target="/word/numbering.xml" Id="R058837c8eaa8467a" /><Relationship Type="http://schemas.openxmlformats.org/officeDocument/2006/relationships/settings" Target="/word/settings.xml" Id="Rf8f69ebc290e4071" /><Relationship Type="http://schemas.openxmlformats.org/officeDocument/2006/relationships/image" Target="/word/media/3cc83ab7-cbea-4300-8ca7-dec30103bd75.png" Id="R8488f3b4ef45409e" /><Relationship Type="http://schemas.openxmlformats.org/officeDocument/2006/relationships/image" Target="/word/media/f70303e3-f6bd-4113-94c7-d23b0a878515.png" Id="Rbece55c2d4c3422c" /><Relationship Type="http://schemas.openxmlformats.org/officeDocument/2006/relationships/footer" Target="/word/footer1.xml" Id="R6bf8d0642d0044f6" /><Relationship Type="http://schemas.openxmlformats.org/officeDocument/2006/relationships/footer" Target="/word/footer2.xml" Id="R82d7f40f2ff84a4d" /><Relationship Type="http://schemas.openxmlformats.org/officeDocument/2006/relationships/footer" Target="/word/footer3.xml" Id="R44310d14320c47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9c4380ff01545c8" /></Relationships>
</file>