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6436898f294d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be271475c04f8a"/>
      <w:footerReference w:type="even" r:id="R1819876e41ee4589"/>
      <w:footerReference w:type="first" r:id="R6216e2001dfb42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4f5fdb5dd245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DFZ-2013-6676-V-NE-EI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b042ccba88441e"/>
                        <a:stretch>
                          <a:fillRect/>
                        </a:stretch>
                      </pic:blipFill>
                      <pic:spPr>
                        <a:xfrm>
                          <a:off x="0" y="0"/>
                          <a:ext cx="1105016" cy="952600"/>
                        </a:xfrm>
                        <a:prstGeom prst="rect">
                          <a:avLst/>
                        </a:prstGeom>
                      </pic:spPr>
                    </pic:pic>
                  </a:graphicData>
                </a:graphic>
              </wp:inline>
            </drawing>
            <w:r>
              <w:rPr>
                <w:sz w:val="18"/>
                <w:szCs w:val="18"/>
              </w:rPr>
              <w:br/>
            </w:r>
            <w:r>
              <w:rPr>
                <w:sz w:val="18"/>
                <w:szCs w:val="18"/>
              </w:rPr>
              <w:t>31-03-2017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SEPTIEMBRE del año 2013.</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N°164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ACONCAGUA).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CONTROL DIRECTO Descarga Central de Ciclo combinado San Isidro_2.pdf</w:t>
            </w:r>
          </w:p>
        </w:tc>
      </w:tr>
      <w:tr>
        <w:tc>
          <w:tcPr>
            <w:tcW w:w="2310" w:type="auto"/>
          </w:tcPr>
          <w:p>
            <w:pPr>
              <w:jc w:val="center"/>
            </w:pPr>
            <w:r>
              <w:t>3</w:t>
            </w:r>
          </w:p>
        </w:tc>
        <w:tc>
          <w:tcPr>
            <w:tcW w:w="2310" w:type="auto"/>
          </w:tcPr>
          <w:p>
            <w:pPr/>
            <w:r>
              <w:t>CONTROL DIRECTO Septiembre 2013_Control Directo Central de Ciclo Combinado San Isidro (segunda unidad).pdf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2c34c5876543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429fb5dc144e0d" /><Relationship Type="http://schemas.openxmlformats.org/officeDocument/2006/relationships/numbering" Target="/word/numbering.xml" Id="R3fc5d05678094fd4" /><Relationship Type="http://schemas.openxmlformats.org/officeDocument/2006/relationships/settings" Target="/word/settings.xml" Id="R85ed4fa335474b77" /><Relationship Type="http://schemas.openxmlformats.org/officeDocument/2006/relationships/image" Target="/word/media/ccb3cd74-a8a5-4507-8b8b-c8d73ad1d7d4.png" Id="R6b4f5fdb5dd245fc" /><Relationship Type="http://schemas.openxmlformats.org/officeDocument/2006/relationships/image" Target="/word/media/61453197-2920-41ce-950b-6dbe45d14283.png" Id="Re5b042ccba88441e" /><Relationship Type="http://schemas.openxmlformats.org/officeDocument/2006/relationships/footer" Target="/word/footer1.xml" Id="R0ebe271475c04f8a" /><Relationship Type="http://schemas.openxmlformats.org/officeDocument/2006/relationships/footer" Target="/word/footer2.xml" Id="R1819876e41ee4589" /><Relationship Type="http://schemas.openxmlformats.org/officeDocument/2006/relationships/footer" Target="/word/footer3.xml" Id="R6216e2001dfb42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2c34c58765433b" /></Relationships>
</file>